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496" w:rsidRDefault="001C1496" w:rsidP="001C1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УТВЕРЖДАЮ</w:t>
      </w:r>
    </w:p>
    <w:p w:rsidR="00C50A0D" w:rsidRDefault="00C50A0D" w:rsidP="00C50A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Заместитель </w:t>
      </w:r>
      <w:r w:rsidR="001C1496"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1C1496"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1C1496" w:rsidRPr="001C1496" w:rsidRDefault="001C1496" w:rsidP="00C50A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Контрольно-счетной палаты</w:t>
      </w:r>
    </w:p>
    <w:p w:rsidR="001C1496" w:rsidRPr="001C1496" w:rsidRDefault="001C1496" w:rsidP="001C1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Петрозаводского городского округа</w:t>
      </w:r>
    </w:p>
    <w:p w:rsidR="001C1496" w:rsidRPr="001C1496" w:rsidRDefault="001C1496" w:rsidP="001C1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________________ </w:t>
      </w:r>
      <w:proofErr w:type="spellStart"/>
      <w:r w:rsidR="00C50A0D">
        <w:rPr>
          <w:rFonts w:ascii="Times New Roman" w:eastAsia="Times New Roman" w:hAnsi="Times New Roman" w:cs="Times New Roman"/>
          <w:sz w:val="28"/>
          <w:szCs w:val="24"/>
          <w:lang w:eastAsia="ru-RU"/>
        </w:rPr>
        <w:t>А.В.Григорьев</w:t>
      </w:r>
      <w:proofErr w:type="spellEnd"/>
    </w:p>
    <w:p w:rsidR="001C1496" w:rsidRPr="001C1496" w:rsidRDefault="001C1496" w:rsidP="001C149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«__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</w:t>
      </w: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E91E95" w:rsidRDefault="00E91E95" w:rsidP="00E91E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E95" w:rsidRDefault="00E91E95" w:rsidP="00E91E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информации о ходе </w:t>
      </w:r>
    </w:p>
    <w:p w:rsidR="00E91E95" w:rsidRDefault="001C1496" w:rsidP="00E91E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исполнении </w:t>
      </w:r>
      <w:r w:rsidRPr="001C1496">
        <w:rPr>
          <w:rFonts w:ascii="Times New Roman" w:hAnsi="Times New Roman" w:cs="Times New Roman"/>
          <w:b/>
          <w:sz w:val="28"/>
          <w:szCs w:val="28"/>
        </w:rPr>
        <w:t>бюджета</w:t>
      </w:r>
      <w:r w:rsidR="00E91E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b/>
          <w:sz w:val="28"/>
          <w:szCs w:val="28"/>
        </w:rPr>
        <w:t>Петрозаводского городского округа</w:t>
      </w:r>
    </w:p>
    <w:p w:rsidR="001C1496" w:rsidRDefault="001C1496" w:rsidP="00E91E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49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</w:rPr>
        <w:t xml:space="preserve">1 квартал </w:t>
      </w:r>
      <w:r w:rsidRPr="001C1496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C149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8135CE" w:rsidRDefault="008135CE" w:rsidP="00E91E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496" w:rsidRPr="00015A91" w:rsidRDefault="00E91E95" w:rsidP="003A7A6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информации о ходе</w:t>
      </w:r>
      <w:r w:rsidR="001C1496" w:rsidRPr="00015A91">
        <w:rPr>
          <w:rFonts w:ascii="Times New Roman" w:hAnsi="Times New Roman" w:cs="Times New Roman"/>
          <w:sz w:val="28"/>
          <w:szCs w:val="28"/>
        </w:rPr>
        <w:t xml:space="preserve"> исполнени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1C1496" w:rsidRPr="00015A91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за </w:t>
      </w:r>
      <w:r w:rsidR="001C1496">
        <w:rPr>
          <w:rFonts w:ascii="Times New Roman" w:hAnsi="Times New Roman" w:cs="Times New Roman"/>
          <w:sz w:val="28"/>
          <w:szCs w:val="28"/>
        </w:rPr>
        <w:t>1 квартал 2015</w:t>
      </w:r>
      <w:r w:rsidR="001C1496" w:rsidRPr="00015A91">
        <w:rPr>
          <w:rFonts w:ascii="Times New Roman" w:hAnsi="Times New Roman" w:cs="Times New Roman"/>
          <w:sz w:val="28"/>
          <w:szCs w:val="28"/>
        </w:rPr>
        <w:t xml:space="preserve"> год</w:t>
      </w:r>
      <w:r w:rsidR="001C1496">
        <w:rPr>
          <w:rFonts w:ascii="Times New Roman" w:hAnsi="Times New Roman" w:cs="Times New Roman"/>
          <w:sz w:val="28"/>
          <w:szCs w:val="28"/>
        </w:rPr>
        <w:t>а</w:t>
      </w:r>
      <w:r w:rsidR="001D6E18">
        <w:rPr>
          <w:rFonts w:ascii="Times New Roman" w:hAnsi="Times New Roman" w:cs="Times New Roman"/>
          <w:sz w:val="28"/>
          <w:szCs w:val="28"/>
        </w:rPr>
        <w:t xml:space="preserve"> подготовлен</w:t>
      </w:r>
      <w:r w:rsidR="001C1496" w:rsidRPr="00015A91">
        <w:rPr>
          <w:rFonts w:ascii="Times New Roman" w:hAnsi="Times New Roman" w:cs="Times New Roman"/>
          <w:sz w:val="28"/>
          <w:szCs w:val="28"/>
        </w:rPr>
        <w:t xml:space="preserve"> </w:t>
      </w:r>
      <w:r w:rsidR="002C0424" w:rsidRPr="00015A91">
        <w:rPr>
          <w:rFonts w:ascii="Times New Roman" w:hAnsi="Times New Roman" w:cs="Times New Roman"/>
          <w:sz w:val="28"/>
          <w:szCs w:val="28"/>
        </w:rPr>
        <w:t>Контрольно-счетной палат</w:t>
      </w:r>
      <w:r w:rsidR="002C0424">
        <w:rPr>
          <w:rFonts w:ascii="Times New Roman" w:hAnsi="Times New Roman" w:cs="Times New Roman"/>
          <w:sz w:val="28"/>
          <w:szCs w:val="28"/>
        </w:rPr>
        <w:t>ой</w:t>
      </w:r>
      <w:r w:rsidR="002C0424" w:rsidRPr="00015A91">
        <w:rPr>
          <w:rFonts w:ascii="Times New Roman" w:hAnsi="Times New Roman" w:cs="Times New Roman"/>
          <w:sz w:val="28"/>
          <w:szCs w:val="28"/>
        </w:rPr>
        <w:t xml:space="preserve"> Пе</w:t>
      </w:r>
      <w:r w:rsidR="002C0424">
        <w:rPr>
          <w:rFonts w:ascii="Times New Roman" w:hAnsi="Times New Roman" w:cs="Times New Roman"/>
          <w:sz w:val="28"/>
          <w:szCs w:val="28"/>
        </w:rPr>
        <w:t xml:space="preserve">трозаводского городского округа </w:t>
      </w:r>
      <w:r w:rsidR="001C1496" w:rsidRPr="00015A9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05C7D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074AE7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1C1496" w:rsidRPr="00015A91">
        <w:rPr>
          <w:rFonts w:ascii="Times New Roman" w:hAnsi="Times New Roman" w:cs="Times New Roman"/>
          <w:sz w:val="28"/>
          <w:szCs w:val="28"/>
        </w:rPr>
        <w:t xml:space="preserve">, </w:t>
      </w:r>
      <w:r w:rsidR="00074AE7" w:rsidRPr="00074AE7">
        <w:rPr>
          <w:rFonts w:ascii="Times New Roman" w:hAnsi="Times New Roman" w:cs="Times New Roman"/>
          <w:sz w:val="28"/>
          <w:szCs w:val="28"/>
        </w:rPr>
        <w:t>Решени</w:t>
      </w:r>
      <w:r w:rsidR="00074AE7">
        <w:rPr>
          <w:rFonts w:ascii="Times New Roman" w:hAnsi="Times New Roman" w:cs="Times New Roman"/>
          <w:sz w:val="28"/>
          <w:szCs w:val="28"/>
        </w:rPr>
        <w:t xml:space="preserve">ем </w:t>
      </w:r>
      <w:r w:rsidR="00074AE7" w:rsidRPr="00074AE7">
        <w:rPr>
          <w:rFonts w:ascii="Times New Roman" w:hAnsi="Times New Roman" w:cs="Times New Roman"/>
          <w:sz w:val="28"/>
          <w:szCs w:val="28"/>
        </w:rPr>
        <w:t>Петрозаводского городского Совета от 04.06.2013 года № 27/19-295 «Об утверждении Положения «О Контрольно-счетной палате Петрозаводского городского округа»</w:t>
      </w:r>
      <w:r w:rsidR="00074AE7">
        <w:rPr>
          <w:rFonts w:ascii="Times New Roman" w:hAnsi="Times New Roman" w:cs="Times New Roman"/>
          <w:sz w:val="28"/>
          <w:szCs w:val="28"/>
        </w:rPr>
        <w:t>, пунктом 1.4</w:t>
      </w:r>
      <w:r w:rsidR="001C1496" w:rsidRPr="00015A91">
        <w:rPr>
          <w:rFonts w:ascii="Times New Roman" w:hAnsi="Times New Roman" w:cs="Times New Roman"/>
          <w:sz w:val="28"/>
          <w:szCs w:val="28"/>
        </w:rPr>
        <w:t>. плана работы Контрольно-счетной палаты Петрозаводского городского округа на 2015 год</w:t>
      </w:r>
      <w:r w:rsidR="001D6E18">
        <w:rPr>
          <w:rFonts w:ascii="Times New Roman" w:hAnsi="Times New Roman" w:cs="Times New Roman"/>
          <w:sz w:val="28"/>
          <w:szCs w:val="28"/>
        </w:rPr>
        <w:t>,</w:t>
      </w:r>
      <w:r w:rsidR="006E39DF">
        <w:rPr>
          <w:rFonts w:ascii="Times New Roman" w:hAnsi="Times New Roman" w:cs="Times New Roman"/>
          <w:sz w:val="28"/>
          <w:szCs w:val="28"/>
        </w:rPr>
        <w:t xml:space="preserve"> </w:t>
      </w:r>
      <w:r w:rsidR="0063476E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="001C1496" w:rsidRPr="00015A91">
        <w:rPr>
          <w:rFonts w:ascii="Times New Roman" w:hAnsi="Times New Roman" w:cs="Times New Roman"/>
          <w:sz w:val="28"/>
          <w:szCs w:val="28"/>
        </w:rPr>
        <w:t xml:space="preserve">аспоряжением Контрольно-счетной палаты Петрозаводского городского округа от </w:t>
      </w:r>
      <w:r w:rsidR="00074AE7">
        <w:rPr>
          <w:rFonts w:ascii="Times New Roman" w:hAnsi="Times New Roman" w:cs="Times New Roman"/>
          <w:sz w:val="28"/>
          <w:szCs w:val="28"/>
        </w:rPr>
        <w:t>13.05.2015 № 09</w:t>
      </w:r>
      <w:r w:rsidR="001C1496" w:rsidRPr="00015A91">
        <w:rPr>
          <w:rFonts w:ascii="Times New Roman" w:hAnsi="Times New Roman" w:cs="Times New Roman"/>
          <w:sz w:val="28"/>
          <w:szCs w:val="28"/>
        </w:rPr>
        <w:t>.</w:t>
      </w:r>
    </w:p>
    <w:p w:rsidR="00714F4F" w:rsidRDefault="00714F4F" w:rsidP="00714F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а</w:t>
      </w:r>
      <w:r w:rsidRPr="001C1496">
        <w:rPr>
          <w:rFonts w:ascii="Times New Roman" w:hAnsi="Times New Roman" w:cs="Times New Roman"/>
          <w:sz w:val="28"/>
          <w:szCs w:val="28"/>
        </w:rPr>
        <w:t>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поступлени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C1496">
        <w:rPr>
          <w:rFonts w:ascii="Times New Roman" w:hAnsi="Times New Roman" w:cs="Times New Roman"/>
          <w:sz w:val="28"/>
          <w:szCs w:val="28"/>
        </w:rPr>
        <w:t xml:space="preserve"> и фактического расходования 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использовались </w:t>
      </w:r>
      <w:r w:rsidRPr="001C1496">
        <w:rPr>
          <w:rFonts w:ascii="Times New Roman" w:hAnsi="Times New Roman" w:cs="Times New Roman"/>
          <w:sz w:val="28"/>
          <w:szCs w:val="28"/>
        </w:rPr>
        <w:t xml:space="preserve"> данны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за 1 квартал 201</w:t>
      </w:r>
      <w:r>
        <w:rPr>
          <w:rFonts w:ascii="Times New Roman" w:hAnsi="Times New Roman" w:cs="Times New Roman"/>
          <w:sz w:val="28"/>
          <w:szCs w:val="28"/>
        </w:rPr>
        <w:t>4 года,</w:t>
      </w:r>
      <w:r w:rsidRPr="001C1496">
        <w:rPr>
          <w:rFonts w:ascii="Times New Roman" w:hAnsi="Times New Roman" w:cs="Times New Roman"/>
          <w:sz w:val="28"/>
          <w:szCs w:val="28"/>
        </w:rPr>
        <w:t xml:space="preserve"> за 1 квартал 201</w:t>
      </w:r>
      <w:r>
        <w:rPr>
          <w:rFonts w:ascii="Times New Roman" w:hAnsi="Times New Roman" w:cs="Times New Roman"/>
          <w:sz w:val="28"/>
          <w:szCs w:val="28"/>
        </w:rPr>
        <w:t xml:space="preserve">5 года; </w:t>
      </w:r>
      <w:r w:rsidRPr="00015A91">
        <w:rPr>
          <w:rFonts w:ascii="Times New Roman" w:hAnsi="Times New Roman" w:cs="Times New Roman"/>
          <w:sz w:val="28"/>
          <w:szCs w:val="28"/>
          <w:lang w:eastAsia="ru-RU"/>
        </w:rPr>
        <w:t>ресур</w:t>
      </w:r>
      <w:r>
        <w:rPr>
          <w:rFonts w:ascii="Times New Roman" w:hAnsi="Times New Roman" w:cs="Times New Roman"/>
          <w:sz w:val="28"/>
          <w:szCs w:val="28"/>
          <w:lang w:eastAsia="ru-RU"/>
        </w:rPr>
        <w:t>сы</w:t>
      </w:r>
      <w:r w:rsidRPr="00015A91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программного комплекса «Бюджет-СМАРТ»; информаци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015A91"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 Федерального казначейства по Республике Карелия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полученная </w:t>
      </w:r>
      <w:r w:rsidRPr="00A2766A">
        <w:rPr>
          <w:rFonts w:ascii="Times New Roman" w:hAnsi="Times New Roman" w:cs="Times New Roman"/>
          <w:sz w:val="28"/>
          <w:szCs w:val="28"/>
          <w:lang w:eastAsia="ru-RU"/>
        </w:rPr>
        <w:t>в рамках Соглашения «Об информационном взаимодействии между Управлением Федерального казначейства по Республике Карелия и Контрольно-счетной палатой Петрозаводского городского округа»</w:t>
      </w:r>
      <w:r w:rsidRPr="00015A91">
        <w:rPr>
          <w:rFonts w:ascii="Times New Roman" w:hAnsi="Times New Roman" w:cs="Times New Roman"/>
          <w:sz w:val="28"/>
          <w:szCs w:val="28"/>
          <w:lang w:eastAsia="ru-RU"/>
        </w:rPr>
        <w:t>; докумен</w:t>
      </w:r>
      <w:r>
        <w:rPr>
          <w:rFonts w:ascii="Times New Roman" w:hAnsi="Times New Roman" w:cs="Times New Roman"/>
          <w:sz w:val="28"/>
          <w:szCs w:val="28"/>
          <w:lang w:eastAsia="ru-RU"/>
        </w:rPr>
        <w:t>ты</w:t>
      </w:r>
      <w:r w:rsidRPr="00015A91">
        <w:rPr>
          <w:rFonts w:ascii="Times New Roman" w:hAnsi="Times New Roman" w:cs="Times New Roman"/>
          <w:sz w:val="28"/>
          <w:szCs w:val="28"/>
          <w:lang w:eastAsia="ru-RU"/>
        </w:rPr>
        <w:t>, размещенны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15A91">
        <w:rPr>
          <w:rFonts w:ascii="Times New Roman" w:hAnsi="Times New Roman" w:cs="Times New Roman"/>
          <w:sz w:val="28"/>
          <w:szCs w:val="28"/>
          <w:lang w:eastAsia="ru-RU"/>
        </w:rPr>
        <w:t xml:space="preserve"> в источниках официального опубликования</w:t>
      </w:r>
      <w:r w:rsidRPr="001C1496">
        <w:rPr>
          <w:rFonts w:ascii="Times New Roman" w:hAnsi="Times New Roman" w:cs="Times New Roman"/>
          <w:sz w:val="28"/>
          <w:szCs w:val="28"/>
        </w:rPr>
        <w:t>.</w:t>
      </w:r>
    </w:p>
    <w:p w:rsidR="003A7A66" w:rsidRDefault="003A7A66" w:rsidP="003A7A66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264.2. Бюджетного Кодекса Российской Федерации </w:t>
      </w:r>
      <w:r w:rsidR="00317993">
        <w:rPr>
          <w:rFonts w:ascii="Times New Roman" w:hAnsi="Times New Roman" w:cs="Times New Roman"/>
          <w:sz w:val="28"/>
          <w:szCs w:val="28"/>
        </w:rPr>
        <w:t xml:space="preserve">(далее – Бюджетный кодекс)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местного бюджета за </w:t>
      </w:r>
      <w:r w:rsidR="00182E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квартал, полугодие и </w:t>
      </w:r>
      <w:r w:rsidR="00182E53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месяцев текущего финансового года утверждается местной администрацией и направляется в соответствующий законодательный (представительный) орган и созданный им орган внешнего государственного (муниципального) финансового контроля. </w:t>
      </w:r>
    </w:p>
    <w:p w:rsidR="00714F4F" w:rsidRDefault="00714F4F" w:rsidP="003A7A66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7A66" w:rsidRPr="00317993" w:rsidRDefault="003A7A66" w:rsidP="0031799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Отчет об исполнении бюджета Петрозаводского городского округа за 1 квартал 2015 года утвержден постановлением Администрации Петрозаводского городского округа от 06.05.2015 № 2183</w:t>
      </w:r>
      <w:r w:rsidR="00314B2C">
        <w:rPr>
          <w:rFonts w:ascii="Times New Roman" w:hAnsi="Times New Roman" w:cs="Times New Roman"/>
          <w:sz w:val="28"/>
          <w:szCs w:val="28"/>
        </w:rPr>
        <w:t xml:space="preserve"> (далее – отчет за 1 квартал 2015 года) </w:t>
      </w:r>
      <w:r>
        <w:rPr>
          <w:rFonts w:ascii="Times New Roman" w:hAnsi="Times New Roman" w:cs="Times New Roman"/>
          <w:sz w:val="28"/>
          <w:szCs w:val="28"/>
        </w:rPr>
        <w:t xml:space="preserve">и представлен в Контрольно-счетную палату </w:t>
      </w:r>
      <w:r w:rsidRPr="00317993">
        <w:rPr>
          <w:rFonts w:ascii="Times New Roman" w:hAnsi="Times New Roman" w:cs="Times New Roman"/>
          <w:sz w:val="28"/>
          <w:szCs w:val="28"/>
        </w:rPr>
        <w:t>Петрозаводского городского округа 12.05.2015.</w:t>
      </w:r>
    </w:p>
    <w:p w:rsidR="00317993" w:rsidRDefault="00182E53" w:rsidP="003179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17993" w:rsidRPr="00317993">
        <w:rPr>
          <w:rFonts w:ascii="Times New Roman" w:hAnsi="Times New Roman" w:cs="Times New Roman"/>
          <w:sz w:val="28"/>
          <w:szCs w:val="28"/>
        </w:rPr>
        <w:t xml:space="preserve">татьей 36 Бюджетного </w:t>
      </w:r>
      <w:r w:rsidR="00E91E95">
        <w:rPr>
          <w:rFonts w:ascii="Times New Roman" w:hAnsi="Times New Roman" w:cs="Times New Roman"/>
          <w:sz w:val="28"/>
          <w:szCs w:val="28"/>
        </w:rPr>
        <w:t>к</w:t>
      </w:r>
      <w:r w:rsidR="00317993" w:rsidRPr="00317993">
        <w:rPr>
          <w:rFonts w:ascii="Times New Roman" w:hAnsi="Times New Roman" w:cs="Times New Roman"/>
          <w:sz w:val="28"/>
          <w:szCs w:val="28"/>
        </w:rPr>
        <w:t xml:space="preserve">одекса установлено обязательное опубликование в средствах массовой информации утвержденных бюджетов и отчетов об их исполнении. </w:t>
      </w:r>
    </w:p>
    <w:p w:rsidR="00405C7D" w:rsidRDefault="00405C7D" w:rsidP="00405C7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за 1 квартал 2015 года размещен на официальном сайте Администрации Петрозаводского городского округа. </w:t>
      </w:r>
      <w:r w:rsidR="0072666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 вышеуказанной статьи Бюджетного кодекса н</w:t>
      </w:r>
      <w:r w:rsidRPr="00317993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момент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</w:t>
      </w:r>
      <w:r w:rsidR="00E91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экспертно-аналитического мероприятия от</w:t>
      </w:r>
      <w:r w:rsidRPr="0031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 за 1 квартал 2015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опубликован </w:t>
      </w:r>
      <w:r w:rsidRPr="00606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периодическом печатном </w:t>
      </w:r>
      <w:r w:rsidR="00F7329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издании</w:t>
      </w:r>
      <w:r w:rsidRPr="00606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Петрозаводского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E010F" w:rsidRPr="00317993" w:rsidRDefault="003C065E" w:rsidP="00317993">
      <w:pPr>
        <w:pStyle w:val="ConsPlus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26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татьей 110 Устава Петрозаводского городского округа срок официального опубликования ежеквартальных сведений о ходе исполнения бюджета Петрозаводского городского округа не установлен. </w:t>
      </w:r>
      <w:r w:rsidR="008E01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7266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0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C7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E010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публикования нормативных правовых актов Администрации Петрозаводского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установлением сроков размещения информации</w:t>
      </w:r>
      <w:r w:rsidR="008E0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периодических печатных средствах массовой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E0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6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принято</w:t>
      </w:r>
      <w:r w:rsidR="008E01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B2C" w:rsidRDefault="00314B2C" w:rsidP="00314B2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Отчет за 1 квартал </w:t>
      </w:r>
      <w:r w:rsidR="0063413E">
        <w:rPr>
          <w:rFonts w:ascii="Times New Roman" w:hAnsi="Times New Roman" w:cs="Times New Roman"/>
          <w:sz w:val="28"/>
          <w:szCs w:val="28"/>
          <w:lang w:eastAsia="ru-RU"/>
        </w:rPr>
        <w:t xml:space="preserve">2015 года </w:t>
      </w:r>
      <w:r w:rsidR="00182E53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182E53" w:rsidRPr="00314B2C">
        <w:rPr>
          <w:rFonts w:ascii="Times New Roman" w:hAnsi="Times New Roman" w:cs="Times New Roman"/>
          <w:sz w:val="28"/>
          <w:szCs w:val="28"/>
          <w:lang w:eastAsia="ru-RU"/>
        </w:rPr>
        <w:t>форм</w:t>
      </w:r>
      <w:r w:rsidR="00182E53">
        <w:rPr>
          <w:rFonts w:ascii="Times New Roman" w:hAnsi="Times New Roman" w:cs="Times New Roman"/>
          <w:sz w:val="28"/>
          <w:szCs w:val="28"/>
          <w:lang w:eastAsia="ru-RU"/>
        </w:rPr>
        <w:t xml:space="preserve">а по ОКУД </w:t>
      </w:r>
      <w:r w:rsidR="00182E53" w:rsidRPr="00314B2C">
        <w:rPr>
          <w:rFonts w:ascii="Times New Roman" w:hAnsi="Times New Roman" w:cs="Times New Roman"/>
          <w:sz w:val="28"/>
          <w:szCs w:val="28"/>
          <w:lang w:eastAsia="ru-RU"/>
        </w:rPr>
        <w:t>0503117</w:t>
      </w:r>
      <w:r w:rsidR="00182E53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сформирован в соответствии с </w:t>
      </w:r>
      <w:r w:rsidRPr="006E39DF">
        <w:rPr>
          <w:rFonts w:ascii="Times New Roman" w:hAnsi="Times New Roman" w:cs="Times New Roman"/>
          <w:sz w:val="28"/>
          <w:szCs w:val="28"/>
          <w:lang w:eastAsia="ru-RU"/>
        </w:rPr>
        <w:t>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г. № 191н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14B2C" w:rsidRPr="006E39DF" w:rsidRDefault="00314B2C" w:rsidP="00314B2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413E">
        <w:rPr>
          <w:rFonts w:ascii="Times New Roman" w:hAnsi="Times New Roman" w:cs="Times New Roman"/>
          <w:sz w:val="28"/>
          <w:szCs w:val="28"/>
          <w:lang w:eastAsia="ru-RU"/>
        </w:rPr>
        <w:t>В ходе анализа</w:t>
      </w:r>
      <w:r w:rsidRPr="006E39DF">
        <w:rPr>
          <w:rFonts w:ascii="Times New Roman" w:hAnsi="Times New Roman" w:cs="Times New Roman"/>
          <w:sz w:val="28"/>
          <w:szCs w:val="28"/>
          <w:lang w:eastAsia="ru-RU"/>
        </w:rPr>
        <w:t xml:space="preserve"> проверено соблюдение общих требований по составлению и формированию бюджетной отчетности, установленных</w:t>
      </w:r>
      <w:r w:rsidRPr="0063413E">
        <w:rPr>
          <w:rFonts w:ascii="Times New Roman" w:hAnsi="Times New Roman" w:cs="Times New Roman"/>
          <w:sz w:val="28"/>
          <w:szCs w:val="28"/>
          <w:lang w:eastAsia="ru-RU"/>
        </w:rPr>
        <w:t xml:space="preserve"> вышеуказанной</w:t>
      </w:r>
      <w:r w:rsidRPr="006E39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413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E39DF">
        <w:rPr>
          <w:rFonts w:ascii="Times New Roman" w:hAnsi="Times New Roman" w:cs="Times New Roman"/>
          <w:sz w:val="28"/>
          <w:szCs w:val="28"/>
          <w:lang w:eastAsia="ru-RU"/>
        </w:rPr>
        <w:t>нструкци</w:t>
      </w:r>
      <w:r w:rsidRPr="0063413E">
        <w:rPr>
          <w:rFonts w:ascii="Times New Roman" w:hAnsi="Times New Roman" w:cs="Times New Roman"/>
          <w:sz w:val="28"/>
          <w:szCs w:val="28"/>
          <w:lang w:eastAsia="ru-RU"/>
        </w:rPr>
        <w:t>ей. Допущенная неточность</w:t>
      </w:r>
      <w:r w:rsidR="0063413E" w:rsidRPr="0063413E">
        <w:rPr>
          <w:rFonts w:ascii="Times New Roman" w:hAnsi="Times New Roman" w:cs="Times New Roman"/>
          <w:sz w:val="28"/>
          <w:szCs w:val="28"/>
          <w:lang w:eastAsia="ru-RU"/>
        </w:rPr>
        <w:t xml:space="preserve"> при заполнении формы отчета</w:t>
      </w:r>
      <w:r w:rsidR="00006ADF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A92455">
        <w:rPr>
          <w:rFonts w:ascii="Times New Roman" w:hAnsi="Times New Roman" w:cs="Times New Roman"/>
          <w:sz w:val="28"/>
          <w:szCs w:val="28"/>
          <w:lang w:eastAsia="ru-RU"/>
        </w:rPr>
        <w:t>отсутствие строки 450 «Результат исполнения бюджета (дефицит, профицит)»</w:t>
      </w:r>
      <w:r w:rsidR="00006AD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924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413E" w:rsidRPr="0063413E">
        <w:rPr>
          <w:rFonts w:ascii="Times New Roman" w:hAnsi="Times New Roman" w:cs="Times New Roman"/>
          <w:sz w:val="28"/>
          <w:szCs w:val="28"/>
          <w:lang w:eastAsia="ru-RU"/>
        </w:rPr>
        <w:t xml:space="preserve">устранена </w:t>
      </w:r>
      <w:r w:rsidR="00006ADF">
        <w:rPr>
          <w:rFonts w:ascii="Times New Roman" w:hAnsi="Times New Roman" w:cs="Times New Roman"/>
          <w:sz w:val="28"/>
          <w:szCs w:val="28"/>
          <w:lang w:eastAsia="ru-RU"/>
        </w:rPr>
        <w:t>внесением</w:t>
      </w:r>
      <w:r w:rsidR="0063413E">
        <w:rPr>
          <w:rFonts w:ascii="Times New Roman" w:hAnsi="Times New Roman" w:cs="Times New Roman"/>
          <w:sz w:val="28"/>
          <w:szCs w:val="28"/>
          <w:lang w:eastAsia="ru-RU"/>
        </w:rPr>
        <w:t xml:space="preserve"> изменений в постановление Администрации Петрозаводского городского округа от 06.05.2015 № 2183</w:t>
      </w:r>
      <w:r w:rsidR="00006ADF">
        <w:rPr>
          <w:rFonts w:ascii="Times New Roman" w:hAnsi="Times New Roman" w:cs="Times New Roman"/>
          <w:sz w:val="28"/>
          <w:szCs w:val="28"/>
          <w:lang w:eastAsia="ru-RU"/>
        </w:rPr>
        <w:t>. О</w:t>
      </w:r>
      <w:r w:rsidR="0063413E">
        <w:rPr>
          <w:rFonts w:ascii="Times New Roman" w:hAnsi="Times New Roman" w:cs="Times New Roman"/>
          <w:sz w:val="28"/>
          <w:szCs w:val="28"/>
          <w:lang w:eastAsia="ru-RU"/>
        </w:rPr>
        <w:t xml:space="preserve">тчет об исполнении бюджета Петрозаводского городского округа за 1 квартал 2015 года </w:t>
      </w:r>
      <w:r w:rsidR="00006ADF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 </w:t>
      </w:r>
      <w:r w:rsidR="0063413E">
        <w:rPr>
          <w:rFonts w:ascii="Times New Roman" w:hAnsi="Times New Roman" w:cs="Times New Roman"/>
          <w:sz w:val="28"/>
          <w:szCs w:val="28"/>
          <w:lang w:eastAsia="ru-RU"/>
        </w:rPr>
        <w:t>в новой редакции</w:t>
      </w:r>
      <w:r w:rsidR="00006ADF" w:rsidRPr="00006A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6ADF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 Петрозаводского городского округа от 20.05.2005 № 2429</w:t>
      </w:r>
      <w:r w:rsidR="0063413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4709CE" w:rsidRDefault="003D5F7E" w:rsidP="009F0DF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Петрозаводского городского округа </w:t>
      </w:r>
      <w:r w:rsidR="008C77BC">
        <w:rPr>
          <w:rFonts w:ascii="Times New Roman" w:hAnsi="Times New Roman" w:cs="Times New Roman"/>
          <w:sz w:val="28"/>
          <w:szCs w:val="28"/>
        </w:rPr>
        <w:t xml:space="preserve">утверждены 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E91E95">
        <w:rPr>
          <w:rFonts w:ascii="Times New Roman" w:hAnsi="Times New Roman" w:cs="Times New Roman"/>
          <w:sz w:val="28"/>
          <w:szCs w:val="28"/>
        </w:rPr>
        <w:t xml:space="preserve">рмативные правовые акты по </w:t>
      </w:r>
      <w:r>
        <w:rPr>
          <w:rFonts w:ascii="Times New Roman" w:hAnsi="Times New Roman" w:cs="Times New Roman"/>
          <w:sz w:val="28"/>
          <w:szCs w:val="28"/>
        </w:rPr>
        <w:t>составлени</w:t>
      </w:r>
      <w:r w:rsidR="00E91E9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бюджетной отчетности Петрозаводского городского округа и сводной бухгалтерской отчетности автономных и бюджетных учреждений Пе</w:t>
      </w:r>
      <w:r w:rsidR="00BE7DFF">
        <w:rPr>
          <w:rFonts w:ascii="Times New Roman" w:hAnsi="Times New Roman" w:cs="Times New Roman"/>
          <w:sz w:val="28"/>
          <w:szCs w:val="28"/>
        </w:rPr>
        <w:t>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91E95">
        <w:rPr>
          <w:rFonts w:ascii="Times New Roman" w:hAnsi="Times New Roman" w:cs="Times New Roman"/>
          <w:sz w:val="28"/>
          <w:szCs w:val="28"/>
        </w:rPr>
        <w:t>санкционированию</w:t>
      </w:r>
      <w:r w:rsidR="004709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оплаты денежных обязательств получателей средств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бюджета Петрозаводского городского округа и администраторов финансирования дефицита бюджета Петрозаводского городского округа</w:t>
      </w:r>
      <w:r w:rsidRPr="003D5F7E">
        <w:rPr>
          <w:rFonts w:ascii="Times New Roman" w:hAnsi="Times New Roman" w:cs="Times New Roman"/>
          <w:sz w:val="28"/>
          <w:szCs w:val="28"/>
        </w:rPr>
        <w:t xml:space="preserve"> </w:t>
      </w:r>
      <w:r w:rsidR="003B145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3B145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3B145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 </w:t>
      </w:r>
      <w:r w:rsidR="003B145F">
        <w:rPr>
          <w:rFonts w:ascii="Times New Roman" w:hAnsi="Times New Roman" w:cs="Times New Roman"/>
          <w:sz w:val="28"/>
          <w:szCs w:val="28"/>
        </w:rPr>
        <w:t xml:space="preserve">от 13.05.2014 г. № 2247, </w:t>
      </w:r>
      <w:r>
        <w:rPr>
          <w:rFonts w:ascii="Times New Roman" w:hAnsi="Times New Roman" w:cs="Times New Roman"/>
          <w:sz w:val="28"/>
          <w:szCs w:val="28"/>
        </w:rPr>
        <w:t>от 21.03.2014 г. № 1362</w:t>
      </w:r>
      <w:r w:rsidR="003B145F">
        <w:rPr>
          <w:rFonts w:ascii="Times New Roman" w:hAnsi="Times New Roman" w:cs="Times New Roman"/>
          <w:sz w:val="28"/>
          <w:szCs w:val="28"/>
        </w:rPr>
        <w:t>)</w:t>
      </w:r>
      <w:r w:rsidR="004709CE">
        <w:rPr>
          <w:rFonts w:ascii="Times New Roman" w:hAnsi="Times New Roman" w:cs="Times New Roman"/>
          <w:sz w:val="28"/>
          <w:szCs w:val="28"/>
        </w:rPr>
        <w:t>.</w:t>
      </w:r>
    </w:p>
    <w:p w:rsidR="0063413E" w:rsidRPr="0063413E" w:rsidRDefault="00704B94" w:rsidP="0063413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="0063413E" w:rsidRPr="0063413E">
        <w:rPr>
          <w:rFonts w:ascii="Times New Roman" w:hAnsi="Times New Roman" w:cs="Times New Roman"/>
          <w:sz w:val="28"/>
          <w:szCs w:val="28"/>
        </w:rPr>
        <w:t xml:space="preserve"> сверк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3413E" w:rsidRPr="00634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показателей о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>тчет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 за 1 квартал </w:t>
      </w:r>
      <w:r>
        <w:rPr>
          <w:rFonts w:ascii="Times New Roman" w:hAnsi="Times New Roman" w:cs="Times New Roman"/>
          <w:sz w:val="28"/>
          <w:szCs w:val="28"/>
          <w:lang w:eastAsia="ru-RU"/>
        </w:rPr>
        <w:t>2015 года (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>форм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по ОКУД 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>0503117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) с </w:t>
      </w:r>
      <w:r w:rsidR="0063413E" w:rsidRPr="0063413E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ями о</w:t>
      </w:r>
      <w:r w:rsidR="0063413E" w:rsidRPr="0063413E">
        <w:rPr>
          <w:rFonts w:ascii="Times New Roman" w:hAnsi="Times New Roman" w:cs="Times New Roman"/>
          <w:sz w:val="28"/>
          <w:szCs w:val="28"/>
        </w:rPr>
        <w:t>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3413E" w:rsidRPr="0063413E">
        <w:rPr>
          <w:rFonts w:ascii="Times New Roman" w:hAnsi="Times New Roman" w:cs="Times New Roman"/>
          <w:sz w:val="28"/>
          <w:szCs w:val="28"/>
        </w:rPr>
        <w:t xml:space="preserve"> по поступлениям и выбытиям (форма по ОКУД 0503151)</w:t>
      </w:r>
      <w:r>
        <w:rPr>
          <w:rFonts w:ascii="Times New Roman" w:hAnsi="Times New Roman" w:cs="Times New Roman"/>
          <w:sz w:val="28"/>
          <w:szCs w:val="28"/>
        </w:rPr>
        <w:t>,</w:t>
      </w:r>
      <w:r w:rsidR="0063413E" w:rsidRPr="0063413E">
        <w:rPr>
          <w:rFonts w:ascii="Times New Roman" w:hAnsi="Times New Roman" w:cs="Times New Roman"/>
          <w:sz w:val="28"/>
          <w:szCs w:val="28"/>
        </w:rPr>
        <w:t xml:space="preserve"> </w:t>
      </w:r>
      <w:r w:rsidRPr="0063413E">
        <w:rPr>
          <w:rFonts w:ascii="Times New Roman" w:hAnsi="Times New Roman" w:cs="Times New Roman"/>
          <w:sz w:val="28"/>
          <w:szCs w:val="28"/>
        </w:rPr>
        <w:t>представленным Управлением Федерального казначейства по Республике Карелия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413E">
        <w:rPr>
          <w:rFonts w:ascii="Times New Roman" w:hAnsi="Times New Roman" w:cs="Times New Roman"/>
          <w:sz w:val="28"/>
          <w:szCs w:val="28"/>
        </w:rPr>
        <w:t xml:space="preserve"> </w:t>
      </w:r>
      <w:r w:rsidR="0063413E" w:rsidRPr="0063413E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63413E">
        <w:rPr>
          <w:rFonts w:ascii="Times New Roman" w:hAnsi="Times New Roman" w:cs="Times New Roman"/>
          <w:sz w:val="28"/>
          <w:szCs w:val="28"/>
        </w:rPr>
        <w:t>4</w:t>
      </w:r>
      <w:r w:rsidR="0063413E" w:rsidRPr="0063413E">
        <w:rPr>
          <w:rFonts w:ascii="Times New Roman" w:hAnsi="Times New Roman" w:cs="Times New Roman"/>
          <w:sz w:val="28"/>
          <w:szCs w:val="28"/>
        </w:rPr>
        <w:t>.2015</w:t>
      </w:r>
      <w:r>
        <w:rPr>
          <w:rFonts w:ascii="Times New Roman" w:hAnsi="Times New Roman" w:cs="Times New Roman"/>
          <w:sz w:val="28"/>
          <w:szCs w:val="28"/>
        </w:rPr>
        <w:t>,</w:t>
      </w:r>
      <w:r w:rsidR="0063413E" w:rsidRPr="00634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63413E" w:rsidRPr="0063413E">
        <w:rPr>
          <w:rFonts w:ascii="Times New Roman" w:hAnsi="Times New Roman" w:cs="Times New Roman"/>
          <w:sz w:val="28"/>
          <w:szCs w:val="28"/>
        </w:rPr>
        <w:t>асхождений не выявлено.</w:t>
      </w:r>
    </w:p>
    <w:p w:rsidR="008B15BC" w:rsidRDefault="00704B94" w:rsidP="009047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</w:t>
      </w:r>
      <w:r w:rsidR="008B15BC">
        <w:rPr>
          <w:rFonts w:ascii="Times New Roman" w:hAnsi="Times New Roman" w:cs="Times New Roman"/>
          <w:sz w:val="28"/>
          <w:szCs w:val="28"/>
        </w:rPr>
        <w:t xml:space="preserve"> анализа установлено следующее.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9DF" w:rsidRPr="00015A91" w:rsidRDefault="006E39DF" w:rsidP="006E39D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A91">
        <w:rPr>
          <w:rFonts w:ascii="Times New Roman" w:hAnsi="Times New Roman" w:cs="Times New Roman"/>
          <w:sz w:val="28"/>
          <w:szCs w:val="28"/>
        </w:rPr>
        <w:t>Бюджет Петрозаводского городского округа утвержден Решением Петрозаводского городского Совета от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15A91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5A91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A91">
        <w:rPr>
          <w:rFonts w:ascii="Times New Roman" w:hAnsi="Times New Roman" w:cs="Times New Roman"/>
          <w:sz w:val="28"/>
          <w:szCs w:val="28"/>
        </w:rPr>
        <w:t>27/</w:t>
      </w:r>
      <w:r>
        <w:rPr>
          <w:rFonts w:ascii="Times New Roman" w:hAnsi="Times New Roman" w:cs="Times New Roman"/>
          <w:sz w:val="28"/>
          <w:szCs w:val="28"/>
        </w:rPr>
        <w:t>30-470</w:t>
      </w:r>
      <w:r w:rsidRPr="00015A91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</w:t>
      </w:r>
      <w:r w:rsidRPr="00E72AD4">
        <w:rPr>
          <w:rFonts w:ascii="Times New Roman" w:hAnsi="Times New Roman" w:cs="Times New Roman"/>
          <w:sz w:val="28"/>
          <w:szCs w:val="28"/>
        </w:rPr>
        <w:t>на 2015 год и на плановый период 2016 и 2017 годов</w:t>
      </w:r>
      <w:r w:rsidRPr="00015A91">
        <w:rPr>
          <w:rFonts w:ascii="Times New Roman" w:hAnsi="Times New Roman" w:cs="Times New Roman"/>
          <w:sz w:val="28"/>
          <w:szCs w:val="28"/>
        </w:rPr>
        <w:t>» (далее - решение о бюджете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15A91">
        <w:rPr>
          <w:rFonts w:ascii="Times New Roman" w:hAnsi="Times New Roman" w:cs="Times New Roman"/>
          <w:sz w:val="28"/>
          <w:szCs w:val="28"/>
        </w:rPr>
        <w:t xml:space="preserve"> год)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5A91">
        <w:rPr>
          <w:rFonts w:ascii="Times New Roman" w:hAnsi="Times New Roman" w:cs="Times New Roman"/>
          <w:sz w:val="28"/>
          <w:szCs w:val="28"/>
        </w:rPr>
        <w:t xml:space="preserve"> </w:t>
      </w:r>
      <w:r w:rsidR="00374CF0">
        <w:rPr>
          <w:rFonts w:ascii="Times New Roman" w:hAnsi="Times New Roman" w:cs="Times New Roman"/>
          <w:sz w:val="28"/>
          <w:szCs w:val="28"/>
        </w:rPr>
        <w:t>Постановлением Администрации Петрозаводского городского округа от 31.12.2014 № 7068 «О мерах по реализации Решения Петрозаводского городского Совета «О бюджете Петрозаводского городского округа на 2015 год и на плановый период 2016 и 2017 годов» бюджет Петрозаводского городского округа на 2015 год и на плановый период 2016 и 2017 годов принят к исполнению.</w:t>
      </w:r>
    </w:p>
    <w:p w:rsidR="00CC3E71" w:rsidRPr="004D059F" w:rsidRDefault="006069B3" w:rsidP="00704B9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соответствии с решением</w:t>
      </w:r>
      <w:r w:rsidR="008B15BC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90475D">
        <w:rPr>
          <w:rFonts w:ascii="Times New Roman" w:hAnsi="Times New Roman" w:cs="Times New Roman"/>
          <w:sz w:val="28"/>
          <w:szCs w:val="28"/>
        </w:rPr>
        <w:t xml:space="preserve"> на 2015 год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8B15BC">
        <w:rPr>
          <w:rFonts w:ascii="Times New Roman" w:hAnsi="Times New Roman" w:cs="Times New Roman"/>
          <w:sz w:val="28"/>
          <w:szCs w:val="28"/>
        </w:rPr>
        <w:t xml:space="preserve">бюджет Петрозаводского городского округа </w:t>
      </w:r>
      <w:r w:rsidR="0063413E">
        <w:rPr>
          <w:rFonts w:ascii="Times New Roman" w:hAnsi="Times New Roman" w:cs="Times New Roman"/>
          <w:sz w:val="28"/>
          <w:szCs w:val="28"/>
        </w:rPr>
        <w:t xml:space="preserve">на 2015 год </w:t>
      </w:r>
      <w:r w:rsidR="008B15BC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8B15BC" w:rsidRPr="00015A91">
        <w:rPr>
          <w:rFonts w:ascii="Times New Roman" w:hAnsi="Times New Roman" w:cs="Times New Roman"/>
          <w:sz w:val="28"/>
          <w:szCs w:val="28"/>
        </w:rPr>
        <w:t xml:space="preserve">по доходам в сумме </w:t>
      </w:r>
      <w:r w:rsidR="008B15BC" w:rsidRPr="00E72AD4">
        <w:rPr>
          <w:rFonts w:ascii="Times New Roman" w:hAnsi="Times New Roman" w:cs="Times New Roman"/>
          <w:sz w:val="28"/>
          <w:szCs w:val="28"/>
        </w:rPr>
        <w:t xml:space="preserve">4 420 390,3 </w:t>
      </w:r>
      <w:r w:rsidR="008B15BC" w:rsidRPr="00015A91">
        <w:rPr>
          <w:rFonts w:ascii="Times New Roman" w:hAnsi="Times New Roman" w:cs="Times New Roman"/>
          <w:sz w:val="28"/>
          <w:szCs w:val="28"/>
        </w:rPr>
        <w:t xml:space="preserve">тыс. рублей, по расходам в сумме </w:t>
      </w:r>
      <w:r w:rsidR="008B15BC" w:rsidRPr="00E72AD4">
        <w:rPr>
          <w:rFonts w:ascii="Times New Roman" w:hAnsi="Times New Roman" w:cs="Times New Roman"/>
          <w:sz w:val="28"/>
          <w:szCs w:val="28"/>
        </w:rPr>
        <w:t xml:space="preserve">4 675 279,8 </w:t>
      </w:r>
      <w:r w:rsidR="008B15BC" w:rsidRPr="00015A91">
        <w:rPr>
          <w:rFonts w:ascii="Times New Roman" w:hAnsi="Times New Roman" w:cs="Times New Roman"/>
          <w:sz w:val="28"/>
          <w:szCs w:val="28"/>
        </w:rPr>
        <w:t xml:space="preserve">тыс. рублей. Дефицит бюджета утвержден в сумме </w:t>
      </w:r>
      <w:r w:rsidR="008B15BC" w:rsidRPr="00E72AD4">
        <w:rPr>
          <w:rFonts w:ascii="Times New Roman" w:hAnsi="Times New Roman" w:cs="Times New Roman"/>
          <w:sz w:val="28"/>
          <w:szCs w:val="28"/>
        </w:rPr>
        <w:t xml:space="preserve">254 889,5 </w:t>
      </w:r>
      <w:r w:rsidR="008B15BC" w:rsidRPr="00015A91">
        <w:rPr>
          <w:rFonts w:ascii="Times New Roman" w:hAnsi="Times New Roman" w:cs="Times New Roman"/>
          <w:sz w:val="28"/>
          <w:szCs w:val="28"/>
        </w:rPr>
        <w:t xml:space="preserve">тыс. рублей, или 10,0 процентов к общему объему доходов </w:t>
      </w:r>
      <w:r w:rsidR="00E76CEE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</w:t>
      </w:r>
      <w:r w:rsidR="008B15BC" w:rsidRPr="00015A91">
        <w:rPr>
          <w:rFonts w:ascii="Times New Roman" w:hAnsi="Times New Roman" w:cs="Times New Roman"/>
          <w:sz w:val="28"/>
          <w:szCs w:val="28"/>
        </w:rPr>
        <w:t>без учета безвозмездных поступлений.</w:t>
      </w:r>
      <w:r w:rsidR="00704B94">
        <w:rPr>
          <w:rFonts w:ascii="Times New Roman" w:hAnsi="Times New Roman" w:cs="Times New Roman"/>
          <w:sz w:val="28"/>
          <w:szCs w:val="28"/>
        </w:rPr>
        <w:t xml:space="preserve"> </w:t>
      </w:r>
      <w:r w:rsidR="00CC3E71" w:rsidRPr="004D059F">
        <w:rPr>
          <w:rFonts w:ascii="Times New Roman" w:hAnsi="Times New Roman" w:cs="Times New Roman"/>
          <w:sz w:val="28"/>
          <w:szCs w:val="28"/>
        </w:rPr>
        <w:t>В соответствии с отчетом за 1 квартал 2015 года утвержден</w:t>
      </w:r>
      <w:r w:rsidR="000648AE" w:rsidRPr="004D059F">
        <w:rPr>
          <w:rFonts w:ascii="Times New Roman" w:hAnsi="Times New Roman" w:cs="Times New Roman"/>
          <w:sz w:val="28"/>
          <w:szCs w:val="28"/>
        </w:rPr>
        <w:t>ные бюджетные назначения</w:t>
      </w:r>
      <w:r w:rsidR="00CC3E71" w:rsidRPr="004D059F">
        <w:rPr>
          <w:rFonts w:ascii="Times New Roman" w:hAnsi="Times New Roman" w:cs="Times New Roman"/>
          <w:sz w:val="28"/>
          <w:szCs w:val="28"/>
        </w:rPr>
        <w:t xml:space="preserve"> </w:t>
      </w:r>
      <w:r w:rsidR="00F92A11">
        <w:rPr>
          <w:rFonts w:ascii="Times New Roman" w:hAnsi="Times New Roman" w:cs="Times New Roman"/>
          <w:sz w:val="28"/>
          <w:szCs w:val="28"/>
        </w:rPr>
        <w:t xml:space="preserve">увеличены и составляют </w:t>
      </w:r>
      <w:r w:rsidR="00CC3E71" w:rsidRPr="004D059F">
        <w:rPr>
          <w:rFonts w:ascii="Times New Roman" w:hAnsi="Times New Roman" w:cs="Times New Roman"/>
          <w:sz w:val="28"/>
          <w:szCs w:val="28"/>
        </w:rPr>
        <w:t>по доходам 4</w:t>
      </w:r>
      <w:r w:rsidR="00E76CEE">
        <w:rPr>
          <w:rFonts w:ascii="Times New Roman" w:hAnsi="Times New Roman" w:cs="Times New Roman"/>
          <w:sz w:val="28"/>
          <w:szCs w:val="28"/>
        </w:rPr>
        <w:t> 508 907,3</w:t>
      </w:r>
      <w:r w:rsidR="00CC3E71" w:rsidRPr="004D059F">
        <w:rPr>
          <w:rFonts w:ascii="Times New Roman" w:hAnsi="Times New Roman" w:cs="Times New Roman"/>
          <w:sz w:val="28"/>
          <w:szCs w:val="28"/>
        </w:rPr>
        <w:t xml:space="preserve"> тыс. рублей, по расходам 4</w:t>
      </w:r>
      <w:r w:rsidR="00E76CEE">
        <w:rPr>
          <w:rFonts w:ascii="Times New Roman" w:hAnsi="Times New Roman" w:cs="Times New Roman"/>
          <w:sz w:val="28"/>
          <w:szCs w:val="28"/>
        </w:rPr>
        <w:t> </w:t>
      </w:r>
      <w:r w:rsidR="000648AE" w:rsidRPr="004D059F">
        <w:rPr>
          <w:rFonts w:ascii="Times New Roman" w:hAnsi="Times New Roman" w:cs="Times New Roman"/>
          <w:sz w:val="28"/>
          <w:szCs w:val="28"/>
        </w:rPr>
        <w:t>782</w:t>
      </w:r>
      <w:r w:rsidR="00E76CEE">
        <w:rPr>
          <w:rFonts w:ascii="Times New Roman" w:hAnsi="Times New Roman" w:cs="Times New Roman"/>
          <w:sz w:val="28"/>
          <w:szCs w:val="28"/>
        </w:rPr>
        <w:t> </w:t>
      </w:r>
      <w:r w:rsidR="009A212C">
        <w:rPr>
          <w:rFonts w:ascii="Times New Roman" w:hAnsi="Times New Roman" w:cs="Times New Roman"/>
          <w:sz w:val="28"/>
          <w:szCs w:val="28"/>
        </w:rPr>
        <w:t>7</w:t>
      </w:r>
      <w:r w:rsidR="00E76CEE">
        <w:rPr>
          <w:rFonts w:ascii="Times New Roman" w:hAnsi="Times New Roman" w:cs="Times New Roman"/>
          <w:sz w:val="28"/>
          <w:szCs w:val="28"/>
        </w:rPr>
        <w:t>28,5</w:t>
      </w:r>
      <w:r w:rsidR="00CC3E71" w:rsidRPr="004D059F">
        <w:rPr>
          <w:rFonts w:ascii="Times New Roman" w:hAnsi="Times New Roman" w:cs="Times New Roman"/>
          <w:sz w:val="28"/>
          <w:szCs w:val="28"/>
        </w:rPr>
        <w:t xml:space="preserve"> тыс. рублей. Дефицит бюджета </w:t>
      </w:r>
      <w:r w:rsidR="00F92A11">
        <w:rPr>
          <w:rFonts w:ascii="Times New Roman" w:hAnsi="Times New Roman" w:cs="Times New Roman"/>
          <w:sz w:val="28"/>
          <w:szCs w:val="28"/>
        </w:rPr>
        <w:t>сложился в объеме</w:t>
      </w:r>
      <w:r w:rsidR="00CC3E71" w:rsidRPr="004D059F">
        <w:rPr>
          <w:rFonts w:ascii="Times New Roman" w:hAnsi="Times New Roman" w:cs="Times New Roman"/>
          <w:sz w:val="28"/>
          <w:szCs w:val="28"/>
        </w:rPr>
        <w:t xml:space="preserve"> 2</w:t>
      </w:r>
      <w:r w:rsidR="008C15D7" w:rsidRPr="004D059F">
        <w:rPr>
          <w:rFonts w:ascii="Times New Roman" w:hAnsi="Times New Roman" w:cs="Times New Roman"/>
          <w:sz w:val="28"/>
          <w:szCs w:val="28"/>
        </w:rPr>
        <w:t xml:space="preserve">73 821,2 </w:t>
      </w:r>
      <w:r w:rsidR="00CC3E71" w:rsidRPr="004D059F">
        <w:rPr>
          <w:rFonts w:ascii="Times New Roman" w:hAnsi="Times New Roman" w:cs="Times New Roman"/>
          <w:sz w:val="28"/>
          <w:szCs w:val="28"/>
        </w:rPr>
        <w:t>тыс. рублей, или 10,</w:t>
      </w:r>
      <w:r w:rsidR="008C15D7" w:rsidRPr="004D059F">
        <w:rPr>
          <w:rFonts w:ascii="Times New Roman" w:hAnsi="Times New Roman" w:cs="Times New Roman"/>
          <w:sz w:val="28"/>
          <w:szCs w:val="28"/>
        </w:rPr>
        <w:t>7</w:t>
      </w:r>
      <w:r w:rsidR="00CC3E71" w:rsidRPr="004D059F">
        <w:rPr>
          <w:rFonts w:ascii="Times New Roman" w:hAnsi="Times New Roman" w:cs="Times New Roman"/>
          <w:sz w:val="28"/>
          <w:szCs w:val="28"/>
        </w:rPr>
        <w:t xml:space="preserve"> процентов к общему объему доходов </w:t>
      </w:r>
      <w:r w:rsidR="00E76CEE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</w:t>
      </w:r>
      <w:r w:rsidR="00CC3E71" w:rsidRPr="004D059F">
        <w:rPr>
          <w:rFonts w:ascii="Times New Roman" w:hAnsi="Times New Roman" w:cs="Times New Roman"/>
          <w:sz w:val="28"/>
          <w:szCs w:val="28"/>
        </w:rPr>
        <w:t>без учета безвозмездных поступлений.</w:t>
      </w:r>
    </w:p>
    <w:p w:rsidR="008B15BC" w:rsidRDefault="004D059F" w:rsidP="00D55DF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параметры исполнения бюджета Петрозаводского городского округа 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C77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2015 года 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года </w:t>
      </w:r>
      <w:r w:rsidR="00D55D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едены в таблице</w:t>
      </w:r>
      <w:r w:rsidR="00D55D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</w:t>
      </w:r>
      <w:r w:rsidR="00D55D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риложение № 1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D55DF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C1496" w:rsidRDefault="001C1496" w:rsidP="003008E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В общей сумме доходов, </w:t>
      </w:r>
      <w:r w:rsidR="004D059F">
        <w:rPr>
          <w:rFonts w:ascii="Times New Roman" w:hAnsi="Times New Roman" w:cs="Times New Roman"/>
          <w:sz w:val="28"/>
          <w:szCs w:val="28"/>
        </w:rPr>
        <w:t>утвержденных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4D059F">
        <w:rPr>
          <w:rFonts w:ascii="Times New Roman" w:hAnsi="Times New Roman" w:cs="Times New Roman"/>
          <w:sz w:val="28"/>
          <w:szCs w:val="28"/>
        </w:rPr>
        <w:t>по состоянию на 01.04.</w:t>
      </w:r>
      <w:r w:rsidRPr="001C1496">
        <w:rPr>
          <w:rFonts w:ascii="Times New Roman" w:hAnsi="Times New Roman" w:cs="Times New Roman"/>
          <w:sz w:val="28"/>
          <w:szCs w:val="28"/>
        </w:rPr>
        <w:t>20</w:t>
      </w:r>
      <w:r w:rsidR="008B15BC">
        <w:rPr>
          <w:rFonts w:ascii="Times New Roman" w:hAnsi="Times New Roman" w:cs="Times New Roman"/>
          <w:sz w:val="28"/>
          <w:szCs w:val="28"/>
        </w:rPr>
        <w:t xml:space="preserve">15 </w:t>
      </w:r>
      <w:r w:rsidRPr="001C1496">
        <w:rPr>
          <w:rFonts w:ascii="Times New Roman" w:hAnsi="Times New Roman" w:cs="Times New Roman"/>
          <w:sz w:val="28"/>
          <w:szCs w:val="28"/>
        </w:rPr>
        <w:t xml:space="preserve">налоговые </w:t>
      </w:r>
      <w:r w:rsidR="004D059F">
        <w:rPr>
          <w:rFonts w:ascii="Times New Roman" w:hAnsi="Times New Roman" w:cs="Times New Roman"/>
          <w:sz w:val="28"/>
          <w:szCs w:val="28"/>
        </w:rPr>
        <w:t>и неналоговые доходы составляют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4283B">
        <w:rPr>
          <w:rFonts w:ascii="Times New Roman" w:hAnsi="Times New Roman" w:cs="Times New Roman"/>
          <w:sz w:val="28"/>
          <w:szCs w:val="28"/>
        </w:rPr>
        <w:t>–</w:t>
      </w:r>
      <w:r w:rsidR="00962EAD">
        <w:rPr>
          <w:rFonts w:ascii="Times New Roman" w:hAnsi="Times New Roman" w:cs="Times New Roman"/>
          <w:sz w:val="28"/>
          <w:szCs w:val="28"/>
        </w:rPr>
        <w:t xml:space="preserve"> 56,5 процентов (2 548 895,</w:t>
      </w:r>
      <w:r w:rsidR="00C74ED8">
        <w:rPr>
          <w:rFonts w:ascii="Times New Roman" w:hAnsi="Times New Roman" w:cs="Times New Roman"/>
          <w:sz w:val="28"/>
          <w:szCs w:val="28"/>
        </w:rPr>
        <w:t>3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рублей), безвозмездные поступления – </w:t>
      </w:r>
      <w:r w:rsidR="00962EAD">
        <w:rPr>
          <w:rFonts w:ascii="Times New Roman" w:hAnsi="Times New Roman" w:cs="Times New Roman"/>
          <w:sz w:val="28"/>
          <w:szCs w:val="28"/>
        </w:rPr>
        <w:t>43,5</w:t>
      </w:r>
      <w:r w:rsidR="00962EAD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962EAD">
        <w:rPr>
          <w:rFonts w:ascii="Times New Roman" w:hAnsi="Times New Roman" w:cs="Times New Roman"/>
          <w:sz w:val="28"/>
          <w:szCs w:val="28"/>
        </w:rPr>
        <w:t>процента (1 960 012,0 тыс. рублей).</w:t>
      </w:r>
    </w:p>
    <w:p w:rsidR="00962EAD" w:rsidRDefault="001C1496" w:rsidP="003008E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lastRenderedPageBreak/>
        <w:t>По состоянию на 1 апреля 201</w:t>
      </w:r>
      <w:r w:rsidR="00962EAD">
        <w:rPr>
          <w:rFonts w:ascii="Times New Roman" w:hAnsi="Times New Roman" w:cs="Times New Roman"/>
          <w:sz w:val="28"/>
          <w:szCs w:val="28"/>
        </w:rPr>
        <w:t>5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в бюджет </w:t>
      </w:r>
      <w:r w:rsidR="00962EAD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поступило всего доходов в сумме </w:t>
      </w:r>
      <w:r w:rsidR="00962EAD">
        <w:rPr>
          <w:rFonts w:ascii="Times New Roman" w:hAnsi="Times New Roman" w:cs="Times New Roman"/>
          <w:sz w:val="28"/>
          <w:szCs w:val="28"/>
        </w:rPr>
        <w:t>934 683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62EAD">
        <w:rPr>
          <w:rFonts w:ascii="Times New Roman" w:hAnsi="Times New Roman" w:cs="Times New Roman"/>
          <w:sz w:val="28"/>
          <w:szCs w:val="28"/>
        </w:rPr>
        <w:t>20,7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962EAD">
        <w:rPr>
          <w:rFonts w:ascii="Times New Roman" w:hAnsi="Times New Roman" w:cs="Times New Roman"/>
          <w:sz w:val="28"/>
          <w:szCs w:val="28"/>
        </w:rPr>
        <w:t>процентов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от уточненных годовых назначений (</w:t>
      </w:r>
      <w:r w:rsidR="00962EAD">
        <w:rPr>
          <w:rFonts w:ascii="Times New Roman" w:hAnsi="Times New Roman" w:cs="Times New Roman"/>
          <w:sz w:val="28"/>
          <w:szCs w:val="28"/>
        </w:rPr>
        <w:t>4 508 907,3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рублей), в том числе: налоговые </w:t>
      </w:r>
      <w:r w:rsidR="00962EAD">
        <w:rPr>
          <w:rFonts w:ascii="Times New Roman" w:hAnsi="Times New Roman" w:cs="Times New Roman"/>
          <w:sz w:val="28"/>
          <w:szCs w:val="28"/>
        </w:rPr>
        <w:t xml:space="preserve">и неналоговые </w:t>
      </w:r>
      <w:r w:rsidRPr="001C1496">
        <w:rPr>
          <w:rFonts w:ascii="Times New Roman" w:hAnsi="Times New Roman" w:cs="Times New Roman"/>
          <w:sz w:val="28"/>
          <w:szCs w:val="28"/>
        </w:rPr>
        <w:t xml:space="preserve">доходы в сумме </w:t>
      </w:r>
      <w:r w:rsidR="00962EAD">
        <w:rPr>
          <w:rFonts w:ascii="Times New Roman" w:hAnsi="Times New Roman" w:cs="Times New Roman"/>
          <w:sz w:val="28"/>
          <w:szCs w:val="28"/>
        </w:rPr>
        <w:t>544 049,6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62EAD">
        <w:rPr>
          <w:rFonts w:ascii="Times New Roman" w:hAnsi="Times New Roman" w:cs="Times New Roman"/>
          <w:sz w:val="28"/>
          <w:szCs w:val="28"/>
        </w:rPr>
        <w:t>21,3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962EAD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от плановых назначений; безвозмездные поступления составили </w:t>
      </w:r>
      <w:r w:rsidR="00962EAD">
        <w:rPr>
          <w:rFonts w:ascii="Times New Roman" w:hAnsi="Times New Roman" w:cs="Times New Roman"/>
          <w:sz w:val="28"/>
          <w:szCs w:val="28"/>
        </w:rPr>
        <w:t xml:space="preserve">390 633,4 </w:t>
      </w:r>
      <w:r w:rsidRPr="001C1496">
        <w:rPr>
          <w:rFonts w:ascii="Times New Roman" w:hAnsi="Times New Roman" w:cs="Times New Roman"/>
          <w:sz w:val="28"/>
          <w:szCs w:val="28"/>
        </w:rPr>
        <w:t>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62EAD">
        <w:rPr>
          <w:rFonts w:ascii="Times New Roman" w:hAnsi="Times New Roman" w:cs="Times New Roman"/>
          <w:sz w:val="28"/>
          <w:szCs w:val="28"/>
        </w:rPr>
        <w:t>19,9 процентов от плановых назначений.</w:t>
      </w:r>
    </w:p>
    <w:p w:rsidR="001C1496" w:rsidRDefault="00E91E95" w:rsidP="003008E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1C1496">
        <w:rPr>
          <w:rFonts w:ascii="Times New Roman" w:hAnsi="Times New Roman" w:cs="Times New Roman"/>
          <w:sz w:val="28"/>
          <w:szCs w:val="28"/>
        </w:rPr>
        <w:t xml:space="preserve">получено доходов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о сравнению с соответствующим периодом прошлого года больше на </w:t>
      </w:r>
      <w:r w:rsidR="00962EAD">
        <w:rPr>
          <w:rFonts w:ascii="Times New Roman" w:hAnsi="Times New Roman" w:cs="Times New Roman"/>
          <w:sz w:val="28"/>
          <w:szCs w:val="28"/>
        </w:rPr>
        <w:t>18 286,4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рублей, за счет 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="00E76CEE">
        <w:rPr>
          <w:rFonts w:ascii="Times New Roman" w:hAnsi="Times New Roman" w:cs="Times New Roman"/>
          <w:sz w:val="28"/>
          <w:szCs w:val="28"/>
        </w:rPr>
        <w:t xml:space="preserve">безвозмездных поступлений на 42 021,8 тыс. рублей, </w:t>
      </w:r>
      <w:r w:rsidR="00324A83">
        <w:rPr>
          <w:rFonts w:ascii="Times New Roman" w:hAnsi="Times New Roman" w:cs="Times New Roman"/>
          <w:sz w:val="28"/>
          <w:szCs w:val="28"/>
        </w:rPr>
        <w:t>при этом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324A83" w:rsidRPr="001C1496">
        <w:rPr>
          <w:rFonts w:ascii="Times New Roman" w:hAnsi="Times New Roman" w:cs="Times New Roman"/>
          <w:sz w:val="28"/>
          <w:szCs w:val="28"/>
        </w:rPr>
        <w:t>налоговы</w:t>
      </w:r>
      <w:r w:rsidR="00324A83">
        <w:rPr>
          <w:rFonts w:ascii="Times New Roman" w:hAnsi="Times New Roman" w:cs="Times New Roman"/>
          <w:sz w:val="28"/>
          <w:szCs w:val="28"/>
        </w:rPr>
        <w:t>е</w:t>
      </w:r>
      <w:r w:rsidR="00324A83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324A83">
        <w:rPr>
          <w:rFonts w:ascii="Times New Roman" w:hAnsi="Times New Roman" w:cs="Times New Roman"/>
          <w:sz w:val="28"/>
          <w:szCs w:val="28"/>
        </w:rPr>
        <w:t xml:space="preserve">и неналоговые </w:t>
      </w:r>
      <w:r w:rsidR="00324A83" w:rsidRPr="001C1496">
        <w:rPr>
          <w:rFonts w:ascii="Times New Roman" w:hAnsi="Times New Roman" w:cs="Times New Roman"/>
          <w:sz w:val="28"/>
          <w:szCs w:val="28"/>
        </w:rPr>
        <w:t>доход</w:t>
      </w:r>
      <w:r w:rsidR="00324A83">
        <w:rPr>
          <w:rFonts w:ascii="Times New Roman" w:hAnsi="Times New Roman" w:cs="Times New Roman"/>
          <w:sz w:val="28"/>
          <w:szCs w:val="28"/>
        </w:rPr>
        <w:t>ы</w:t>
      </w:r>
      <w:r w:rsidR="00324A83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1C1496" w:rsidRPr="001C1496">
        <w:rPr>
          <w:rFonts w:ascii="Times New Roman" w:hAnsi="Times New Roman" w:cs="Times New Roman"/>
          <w:sz w:val="28"/>
          <w:szCs w:val="28"/>
        </w:rPr>
        <w:t>уменьши</w:t>
      </w:r>
      <w:r w:rsidR="00324A83">
        <w:rPr>
          <w:rFonts w:ascii="Times New Roman" w:hAnsi="Times New Roman" w:cs="Times New Roman"/>
          <w:sz w:val="28"/>
          <w:szCs w:val="28"/>
        </w:rPr>
        <w:t>лись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на </w:t>
      </w:r>
      <w:r w:rsidR="00962EAD">
        <w:rPr>
          <w:rFonts w:ascii="Times New Roman" w:hAnsi="Times New Roman" w:cs="Times New Roman"/>
          <w:sz w:val="28"/>
          <w:szCs w:val="28"/>
        </w:rPr>
        <w:t>23 735,4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="001C1496" w:rsidRPr="001C1496">
        <w:rPr>
          <w:rFonts w:ascii="Times New Roman" w:hAnsi="Times New Roman" w:cs="Times New Roman"/>
          <w:sz w:val="28"/>
          <w:szCs w:val="28"/>
        </w:rPr>
        <w:t>рублей</w:t>
      </w:r>
      <w:r w:rsidR="00E76CEE">
        <w:rPr>
          <w:rFonts w:ascii="Times New Roman" w:hAnsi="Times New Roman" w:cs="Times New Roman"/>
          <w:sz w:val="28"/>
          <w:szCs w:val="28"/>
        </w:rPr>
        <w:t>.</w:t>
      </w:r>
    </w:p>
    <w:p w:rsidR="00240B14" w:rsidRPr="004D059F" w:rsidRDefault="00240B14" w:rsidP="00240B1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бюджета Петрозаводского городского округа </w:t>
      </w:r>
      <w:r w:rsidR="00DB1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доходам </w:t>
      </w:r>
      <w:r w:rsidR="009E63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C77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E63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  <w:r w:rsidR="009E63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 w:rsidR="009E63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 приведен</w:t>
      </w:r>
      <w:r w:rsidR="00E5779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таблице</w:t>
      </w:r>
      <w:r w:rsidR="00D55D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</w:t>
      </w:r>
      <w:r w:rsidR="00D55D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риложение №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55DF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D55D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C1496" w:rsidRDefault="001C1496" w:rsidP="0028365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Анализ структуры налоговых </w:t>
      </w:r>
      <w:r w:rsidR="00E45D7D">
        <w:rPr>
          <w:rFonts w:ascii="Times New Roman" w:hAnsi="Times New Roman" w:cs="Times New Roman"/>
          <w:sz w:val="28"/>
          <w:szCs w:val="28"/>
        </w:rPr>
        <w:t xml:space="preserve">и неналоговых </w:t>
      </w:r>
      <w:r w:rsidRPr="001C1496"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r w:rsidR="00E45D7D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 основным видам и группам налогов показал, что</w:t>
      </w:r>
      <w:r w:rsidR="005F44D6">
        <w:rPr>
          <w:rFonts w:ascii="Times New Roman" w:hAnsi="Times New Roman" w:cs="Times New Roman"/>
          <w:sz w:val="28"/>
          <w:szCs w:val="28"/>
        </w:rPr>
        <w:t xml:space="preserve"> наибольший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5F44D6">
        <w:rPr>
          <w:rFonts w:ascii="Times New Roman" w:hAnsi="Times New Roman" w:cs="Times New Roman"/>
          <w:sz w:val="28"/>
          <w:szCs w:val="28"/>
        </w:rPr>
        <w:t xml:space="preserve">удельный вес в </w:t>
      </w:r>
      <w:r w:rsidR="00BF105E">
        <w:rPr>
          <w:rFonts w:ascii="Times New Roman" w:hAnsi="Times New Roman" w:cs="Times New Roman"/>
          <w:sz w:val="28"/>
          <w:szCs w:val="28"/>
        </w:rPr>
        <w:t>общих</w:t>
      </w:r>
      <w:r w:rsidRPr="001C1496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076C17">
        <w:rPr>
          <w:rFonts w:ascii="Times New Roman" w:hAnsi="Times New Roman" w:cs="Times New Roman"/>
          <w:sz w:val="28"/>
          <w:szCs w:val="28"/>
        </w:rPr>
        <w:t>ах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</w:t>
      </w:r>
      <w:r w:rsidR="004514F9">
        <w:rPr>
          <w:rFonts w:ascii="Times New Roman" w:hAnsi="Times New Roman" w:cs="Times New Roman"/>
          <w:sz w:val="28"/>
          <w:szCs w:val="28"/>
        </w:rPr>
        <w:t>приходится на налоги на прибыль</w:t>
      </w:r>
      <w:r w:rsidR="00283656">
        <w:rPr>
          <w:rFonts w:ascii="Times New Roman" w:hAnsi="Times New Roman" w:cs="Times New Roman"/>
          <w:sz w:val="28"/>
          <w:szCs w:val="28"/>
        </w:rPr>
        <w:t xml:space="preserve"> (</w:t>
      </w:r>
      <w:r w:rsidR="00FB158B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283656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лиц) </w:t>
      </w:r>
      <w:r w:rsidR="004514F9">
        <w:rPr>
          <w:rFonts w:ascii="Times New Roman" w:hAnsi="Times New Roman" w:cs="Times New Roman"/>
          <w:sz w:val="28"/>
          <w:szCs w:val="28"/>
        </w:rPr>
        <w:t>-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4514F9">
        <w:rPr>
          <w:rFonts w:ascii="Times New Roman" w:hAnsi="Times New Roman" w:cs="Times New Roman"/>
          <w:sz w:val="28"/>
          <w:szCs w:val="28"/>
        </w:rPr>
        <w:t>24,6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>процент</w:t>
      </w:r>
      <w:r w:rsidR="00E76CEE">
        <w:rPr>
          <w:rFonts w:ascii="Times New Roman" w:hAnsi="Times New Roman" w:cs="Times New Roman"/>
          <w:sz w:val="28"/>
          <w:szCs w:val="28"/>
        </w:rPr>
        <w:t>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324A83">
        <w:rPr>
          <w:rFonts w:ascii="Times New Roman" w:hAnsi="Times New Roman" w:cs="Times New Roman"/>
          <w:sz w:val="28"/>
          <w:szCs w:val="28"/>
        </w:rPr>
        <w:t>(</w:t>
      </w:r>
      <w:r w:rsidR="00076C17">
        <w:rPr>
          <w:rFonts w:ascii="Times New Roman" w:hAnsi="Times New Roman" w:cs="Times New Roman"/>
          <w:sz w:val="28"/>
          <w:szCs w:val="28"/>
        </w:rPr>
        <w:t>в</w:t>
      </w:r>
      <w:r w:rsidRPr="001C1496">
        <w:rPr>
          <w:rFonts w:ascii="Times New Roman" w:hAnsi="Times New Roman" w:cs="Times New Roman"/>
          <w:sz w:val="28"/>
          <w:szCs w:val="28"/>
        </w:rPr>
        <w:t xml:space="preserve"> 1 квартал</w:t>
      </w:r>
      <w:r w:rsidR="00076C17">
        <w:rPr>
          <w:rFonts w:ascii="Times New Roman" w:hAnsi="Times New Roman" w:cs="Times New Roman"/>
          <w:sz w:val="28"/>
          <w:szCs w:val="28"/>
        </w:rPr>
        <w:t>е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 w:rsidR="004514F9">
        <w:rPr>
          <w:rFonts w:ascii="Times New Roman" w:hAnsi="Times New Roman" w:cs="Times New Roman"/>
          <w:sz w:val="28"/>
          <w:szCs w:val="28"/>
        </w:rPr>
        <w:t>4</w:t>
      </w:r>
      <w:r w:rsidR="00283656">
        <w:rPr>
          <w:rFonts w:ascii="Times New Roman" w:hAnsi="Times New Roman" w:cs="Times New Roman"/>
          <w:sz w:val="28"/>
          <w:szCs w:val="28"/>
        </w:rPr>
        <w:t xml:space="preserve"> года</w:t>
      </w:r>
      <w:r w:rsidR="00E76CEE">
        <w:rPr>
          <w:rFonts w:ascii="Times New Roman" w:hAnsi="Times New Roman" w:cs="Times New Roman"/>
          <w:sz w:val="28"/>
          <w:szCs w:val="28"/>
        </w:rPr>
        <w:t xml:space="preserve"> удельный вес составил</w:t>
      </w:r>
      <w:r w:rsidR="00283656">
        <w:rPr>
          <w:rFonts w:ascii="Times New Roman" w:hAnsi="Times New Roman" w:cs="Times New Roman"/>
          <w:sz w:val="28"/>
          <w:szCs w:val="28"/>
        </w:rPr>
        <w:t xml:space="preserve"> </w:t>
      </w:r>
      <w:r w:rsidR="004514F9">
        <w:rPr>
          <w:rFonts w:ascii="Times New Roman" w:hAnsi="Times New Roman" w:cs="Times New Roman"/>
          <w:sz w:val="28"/>
          <w:szCs w:val="28"/>
        </w:rPr>
        <w:t xml:space="preserve">26,1 </w:t>
      </w:r>
      <w:r w:rsidR="00BF105E">
        <w:rPr>
          <w:rFonts w:ascii="Times New Roman" w:hAnsi="Times New Roman" w:cs="Times New Roman"/>
          <w:sz w:val="28"/>
          <w:szCs w:val="28"/>
        </w:rPr>
        <w:t>процентов</w:t>
      </w:r>
      <w:r w:rsidR="00324A83">
        <w:rPr>
          <w:rFonts w:ascii="Times New Roman" w:hAnsi="Times New Roman" w:cs="Times New Roman"/>
          <w:sz w:val="28"/>
          <w:szCs w:val="28"/>
        </w:rPr>
        <w:t>)</w:t>
      </w:r>
      <w:r w:rsidR="004514F9">
        <w:rPr>
          <w:rFonts w:ascii="Times New Roman" w:hAnsi="Times New Roman" w:cs="Times New Roman"/>
          <w:sz w:val="28"/>
          <w:szCs w:val="28"/>
        </w:rPr>
        <w:t>.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 данному виду налога исполнение за 1 квартал 201</w:t>
      </w:r>
      <w:r w:rsidR="004514F9">
        <w:rPr>
          <w:rFonts w:ascii="Times New Roman" w:hAnsi="Times New Roman" w:cs="Times New Roman"/>
          <w:sz w:val="28"/>
          <w:szCs w:val="28"/>
        </w:rPr>
        <w:t>5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D07A37">
        <w:rPr>
          <w:rFonts w:ascii="Times New Roman" w:hAnsi="Times New Roman" w:cs="Times New Roman"/>
          <w:sz w:val="28"/>
          <w:szCs w:val="28"/>
        </w:rPr>
        <w:t xml:space="preserve">229 479,5 тыс. рублей, </w:t>
      </w:r>
      <w:r w:rsidR="00BF105E">
        <w:rPr>
          <w:rFonts w:ascii="Times New Roman" w:hAnsi="Times New Roman" w:cs="Times New Roman"/>
          <w:sz w:val="28"/>
          <w:szCs w:val="28"/>
        </w:rPr>
        <w:t>или</w:t>
      </w:r>
      <w:r w:rsidR="00D07A37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19,2 </w:t>
      </w:r>
      <w:r w:rsidR="00BF105E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от годовых плановых назначений</w:t>
      </w:r>
      <w:r w:rsidR="005F44D6">
        <w:rPr>
          <w:rFonts w:ascii="Times New Roman" w:hAnsi="Times New Roman" w:cs="Times New Roman"/>
          <w:sz w:val="28"/>
          <w:szCs w:val="28"/>
        </w:rPr>
        <w:t>, что на 9 548,7 тыс. рублей меньше</w:t>
      </w:r>
      <w:r w:rsidR="00E5779C">
        <w:rPr>
          <w:rFonts w:ascii="Times New Roman" w:hAnsi="Times New Roman" w:cs="Times New Roman"/>
          <w:sz w:val="28"/>
          <w:szCs w:val="28"/>
        </w:rPr>
        <w:t>,</w:t>
      </w:r>
      <w:r w:rsidR="005F44D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>чем</w:t>
      </w:r>
      <w:r w:rsidR="005F44D6">
        <w:rPr>
          <w:rFonts w:ascii="Times New Roman" w:hAnsi="Times New Roman" w:cs="Times New Roman"/>
          <w:sz w:val="28"/>
          <w:szCs w:val="28"/>
        </w:rPr>
        <w:t xml:space="preserve"> </w:t>
      </w:r>
      <w:r w:rsidR="00076C17">
        <w:rPr>
          <w:rFonts w:ascii="Times New Roman" w:hAnsi="Times New Roman" w:cs="Times New Roman"/>
          <w:sz w:val="28"/>
          <w:szCs w:val="28"/>
        </w:rPr>
        <w:t xml:space="preserve">за </w:t>
      </w:r>
      <w:r w:rsidR="005F44D6">
        <w:rPr>
          <w:rFonts w:ascii="Times New Roman" w:hAnsi="Times New Roman" w:cs="Times New Roman"/>
          <w:sz w:val="28"/>
          <w:szCs w:val="28"/>
        </w:rPr>
        <w:t>аналогичн</w:t>
      </w:r>
      <w:r w:rsidR="00076C17">
        <w:rPr>
          <w:rFonts w:ascii="Times New Roman" w:hAnsi="Times New Roman" w:cs="Times New Roman"/>
          <w:sz w:val="28"/>
          <w:szCs w:val="28"/>
        </w:rPr>
        <w:t>ый период</w:t>
      </w:r>
      <w:r w:rsidR="005F44D6">
        <w:rPr>
          <w:rFonts w:ascii="Times New Roman" w:hAnsi="Times New Roman" w:cs="Times New Roman"/>
          <w:sz w:val="28"/>
          <w:szCs w:val="28"/>
        </w:rPr>
        <w:t xml:space="preserve"> прошлого года</w:t>
      </w:r>
      <w:r w:rsidRPr="001C14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1E95" w:rsidRDefault="00BF105E" w:rsidP="00B72B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</w:t>
      </w:r>
      <w:r w:rsidR="00A97E8D">
        <w:rPr>
          <w:rFonts w:ascii="Times New Roman" w:hAnsi="Times New Roman" w:cs="Times New Roman"/>
          <w:sz w:val="28"/>
          <w:szCs w:val="28"/>
        </w:rPr>
        <w:t xml:space="preserve">от продажи материальных и нематериальных активов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97E8D">
        <w:rPr>
          <w:rFonts w:ascii="Times New Roman" w:hAnsi="Times New Roman" w:cs="Times New Roman"/>
          <w:sz w:val="28"/>
          <w:szCs w:val="28"/>
        </w:rPr>
        <w:t xml:space="preserve"> 1 к</w:t>
      </w:r>
      <w:r w:rsidR="00AF3395">
        <w:rPr>
          <w:rFonts w:ascii="Times New Roman" w:hAnsi="Times New Roman" w:cs="Times New Roman"/>
          <w:sz w:val="28"/>
          <w:szCs w:val="28"/>
        </w:rPr>
        <w:t>вартал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3395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="00E91E95">
        <w:rPr>
          <w:rFonts w:ascii="Times New Roman" w:hAnsi="Times New Roman" w:cs="Times New Roman"/>
          <w:sz w:val="28"/>
          <w:szCs w:val="28"/>
        </w:rPr>
        <w:t xml:space="preserve">также снижены по сравнению с 1 кварталом 2014 года на 8 568,1 тыс. рублей </w:t>
      </w:r>
      <w:r w:rsidR="003B145F">
        <w:rPr>
          <w:rFonts w:ascii="Times New Roman" w:hAnsi="Times New Roman" w:cs="Times New Roman"/>
          <w:sz w:val="28"/>
          <w:szCs w:val="28"/>
        </w:rPr>
        <w:t>и составили</w:t>
      </w:r>
      <w:r w:rsidR="00AF33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97E8D">
        <w:rPr>
          <w:rFonts w:ascii="Times New Roman" w:hAnsi="Times New Roman" w:cs="Times New Roman"/>
          <w:sz w:val="28"/>
          <w:szCs w:val="28"/>
        </w:rPr>
        <w:t>02 704 тыс.</w:t>
      </w:r>
      <w:r w:rsidR="00076C17">
        <w:rPr>
          <w:rFonts w:ascii="Times New Roman" w:hAnsi="Times New Roman" w:cs="Times New Roman"/>
          <w:sz w:val="28"/>
          <w:szCs w:val="28"/>
        </w:rPr>
        <w:t xml:space="preserve"> </w:t>
      </w:r>
      <w:r w:rsidR="00A97E8D">
        <w:rPr>
          <w:rFonts w:ascii="Times New Roman" w:hAnsi="Times New Roman" w:cs="Times New Roman"/>
          <w:sz w:val="28"/>
          <w:szCs w:val="28"/>
        </w:rPr>
        <w:t>рублей</w:t>
      </w:r>
      <w:r w:rsidR="00076C17">
        <w:rPr>
          <w:rFonts w:ascii="Times New Roman" w:hAnsi="Times New Roman" w:cs="Times New Roman"/>
          <w:sz w:val="28"/>
          <w:szCs w:val="28"/>
        </w:rPr>
        <w:t xml:space="preserve">, </w:t>
      </w:r>
      <w:r w:rsidR="00E5779C">
        <w:rPr>
          <w:rFonts w:ascii="Times New Roman" w:hAnsi="Times New Roman" w:cs="Times New Roman"/>
          <w:sz w:val="28"/>
          <w:szCs w:val="28"/>
        </w:rPr>
        <w:t>или</w:t>
      </w:r>
      <w:r w:rsidR="00E91E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11,0 процентов от общей суммы дох</w:t>
      </w:r>
      <w:r w:rsidR="00E91E95">
        <w:rPr>
          <w:rFonts w:ascii="Times New Roman" w:hAnsi="Times New Roman" w:cs="Times New Roman"/>
          <w:sz w:val="28"/>
          <w:szCs w:val="28"/>
        </w:rPr>
        <w:t xml:space="preserve">одов </w:t>
      </w:r>
      <w:r w:rsidR="00E5779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91E95">
        <w:rPr>
          <w:rFonts w:ascii="Times New Roman" w:hAnsi="Times New Roman" w:cs="Times New Roman"/>
          <w:sz w:val="28"/>
          <w:szCs w:val="28"/>
        </w:rPr>
        <w:t>за 1 квартал 2015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BF0" w:rsidRDefault="00E91E95" w:rsidP="00B72B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C1496" w:rsidRPr="001C1496">
        <w:rPr>
          <w:rFonts w:ascii="Times New Roman" w:hAnsi="Times New Roman" w:cs="Times New Roman"/>
          <w:sz w:val="28"/>
          <w:szCs w:val="28"/>
        </w:rPr>
        <w:t>оступлени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 xml:space="preserve">доходов от использования имущества, находящегося в государственной и муниципальной собственности </w:t>
      </w:r>
      <w:r w:rsidR="00B72BF0">
        <w:rPr>
          <w:rFonts w:ascii="Times New Roman" w:hAnsi="Times New Roman" w:cs="Times New Roman"/>
          <w:sz w:val="28"/>
          <w:szCs w:val="28"/>
        </w:rPr>
        <w:t xml:space="preserve">за 1 квартал текущего года </w:t>
      </w:r>
      <w:r w:rsidR="003B145F" w:rsidRPr="001C1496">
        <w:rPr>
          <w:rFonts w:ascii="Times New Roman" w:hAnsi="Times New Roman" w:cs="Times New Roman"/>
          <w:sz w:val="28"/>
          <w:szCs w:val="28"/>
        </w:rPr>
        <w:t>состав</w:t>
      </w:r>
      <w:r w:rsidR="003B145F">
        <w:rPr>
          <w:rFonts w:ascii="Times New Roman" w:hAnsi="Times New Roman" w:cs="Times New Roman"/>
          <w:sz w:val="28"/>
          <w:szCs w:val="28"/>
        </w:rPr>
        <w:t>или</w:t>
      </w:r>
      <w:r w:rsidR="003B145F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3B145F">
        <w:rPr>
          <w:rFonts w:ascii="Times New Roman" w:hAnsi="Times New Roman" w:cs="Times New Roman"/>
          <w:sz w:val="28"/>
          <w:szCs w:val="28"/>
        </w:rPr>
        <w:t>70 484,9</w:t>
      </w:r>
      <w:r w:rsidR="003B145F"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3B145F">
        <w:rPr>
          <w:rFonts w:ascii="Times New Roman" w:hAnsi="Times New Roman" w:cs="Times New Roman"/>
          <w:sz w:val="28"/>
          <w:szCs w:val="28"/>
        </w:rPr>
        <w:t xml:space="preserve"> </w:t>
      </w:r>
      <w:r w:rsidR="003B145F" w:rsidRPr="001C1496">
        <w:rPr>
          <w:rFonts w:ascii="Times New Roman" w:hAnsi="Times New Roman" w:cs="Times New Roman"/>
          <w:sz w:val="28"/>
          <w:szCs w:val="28"/>
        </w:rPr>
        <w:t>рублей</w:t>
      </w:r>
      <w:r w:rsidR="008135C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5CE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B831C1">
        <w:rPr>
          <w:rFonts w:ascii="Times New Roman" w:hAnsi="Times New Roman" w:cs="Times New Roman"/>
          <w:sz w:val="28"/>
          <w:szCs w:val="28"/>
        </w:rPr>
        <w:t>7,5</w:t>
      </w:r>
      <w:r w:rsidR="00B831C1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831C1">
        <w:rPr>
          <w:rFonts w:ascii="Times New Roman" w:hAnsi="Times New Roman" w:cs="Times New Roman"/>
          <w:sz w:val="28"/>
          <w:szCs w:val="28"/>
        </w:rPr>
        <w:t>процента</w:t>
      </w:r>
      <w:r w:rsidR="00B831C1" w:rsidRPr="001C1496">
        <w:rPr>
          <w:rFonts w:ascii="Times New Roman" w:hAnsi="Times New Roman" w:cs="Times New Roman"/>
          <w:sz w:val="28"/>
          <w:szCs w:val="28"/>
        </w:rPr>
        <w:t xml:space="preserve"> от общей суммы </w:t>
      </w:r>
      <w:r w:rsidR="00B831C1">
        <w:rPr>
          <w:rFonts w:ascii="Times New Roman" w:hAnsi="Times New Roman" w:cs="Times New Roman"/>
          <w:sz w:val="28"/>
          <w:szCs w:val="28"/>
        </w:rPr>
        <w:t>доходов бюджета</w:t>
      </w:r>
      <w:r w:rsidR="00B831C1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8135CE">
        <w:rPr>
          <w:rFonts w:ascii="Times New Roman" w:hAnsi="Times New Roman" w:cs="Times New Roman"/>
          <w:sz w:val="28"/>
          <w:szCs w:val="28"/>
        </w:rPr>
        <w:t xml:space="preserve">или </w:t>
      </w:r>
      <w:r w:rsidR="00B72BF0">
        <w:rPr>
          <w:rFonts w:ascii="Times New Roman" w:hAnsi="Times New Roman" w:cs="Times New Roman"/>
          <w:sz w:val="28"/>
          <w:szCs w:val="28"/>
        </w:rPr>
        <w:t>20,2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72BF0">
        <w:rPr>
          <w:rFonts w:ascii="Times New Roman" w:hAnsi="Times New Roman" w:cs="Times New Roman"/>
          <w:sz w:val="28"/>
          <w:szCs w:val="28"/>
        </w:rPr>
        <w:t>процента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="00B72BF0">
        <w:rPr>
          <w:rFonts w:ascii="Times New Roman" w:hAnsi="Times New Roman" w:cs="Times New Roman"/>
          <w:sz w:val="28"/>
          <w:szCs w:val="28"/>
        </w:rPr>
        <w:t>.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72BF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1C1496" w:rsidRPr="001C1496">
        <w:rPr>
          <w:rFonts w:ascii="Times New Roman" w:hAnsi="Times New Roman" w:cs="Times New Roman"/>
          <w:sz w:val="28"/>
          <w:szCs w:val="28"/>
        </w:rPr>
        <w:t>1 квартал</w:t>
      </w:r>
      <w:r w:rsidR="00B72BF0">
        <w:rPr>
          <w:rFonts w:ascii="Times New Roman" w:hAnsi="Times New Roman" w:cs="Times New Roman"/>
          <w:sz w:val="28"/>
          <w:szCs w:val="28"/>
        </w:rPr>
        <w:t>ом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 w:rsidR="00B72BF0">
        <w:rPr>
          <w:rFonts w:ascii="Times New Roman" w:hAnsi="Times New Roman" w:cs="Times New Roman"/>
          <w:sz w:val="28"/>
          <w:szCs w:val="28"/>
        </w:rPr>
        <w:t>4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года</w:t>
      </w:r>
      <w:r w:rsidR="00B72BF0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B831C1">
        <w:rPr>
          <w:rFonts w:ascii="Times New Roman" w:hAnsi="Times New Roman" w:cs="Times New Roman"/>
          <w:sz w:val="28"/>
          <w:szCs w:val="28"/>
        </w:rPr>
        <w:t xml:space="preserve"> </w:t>
      </w:r>
      <w:r w:rsidR="00B72BF0">
        <w:rPr>
          <w:rFonts w:ascii="Times New Roman" w:hAnsi="Times New Roman" w:cs="Times New Roman"/>
          <w:sz w:val="28"/>
          <w:szCs w:val="28"/>
        </w:rPr>
        <w:t xml:space="preserve">уменьшились на </w:t>
      </w:r>
      <w:r w:rsidR="00B831C1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B72BF0">
        <w:rPr>
          <w:rFonts w:ascii="Times New Roman" w:hAnsi="Times New Roman" w:cs="Times New Roman"/>
          <w:sz w:val="28"/>
          <w:szCs w:val="28"/>
        </w:rPr>
        <w:t>11 878,2 тыс. рублей</w:t>
      </w:r>
      <w:r w:rsidR="00FB158B">
        <w:rPr>
          <w:rFonts w:ascii="Times New Roman" w:hAnsi="Times New Roman" w:cs="Times New Roman"/>
          <w:sz w:val="28"/>
          <w:szCs w:val="28"/>
        </w:rPr>
        <w:t>.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BF0" w:rsidRDefault="00B72BF0" w:rsidP="002D5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Налоги на совокупный доход </w:t>
      </w:r>
      <w:r w:rsidR="00E5779C">
        <w:rPr>
          <w:rFonts w:ascii="Times New Roman" w:hAnsi="Times New Roman" w:cs="Times New Roman"/>
          <w:sz w:val="28"/>
          <w:szCs w:val="28"/>
        </w:rPr>
        <w:t>составляют 7,3 процента</w:t>
      </w:r>
      <w:r w:rsidR="00B831C1">
        <w:rPr>
          <w:rFonts w:ascii="Times New Roman" w:hAnsi="Times New Roman" w:cs="Times New Roman"/>
          <w:sz w:val="28"/>
          <w:szCs w:val="28"/>
        </w:rPr>
        <w:t xml:space="preserve"> от общей суммы доходов бюджета </w:t>
      </w:r>
      <w:r>
        <w:rPr>
          <w:rFonts w:ascii="Times New Roman" w:hAnsi="Times New Roman" w:cs="Times New Roman"/>
          <w:sz w:val="28"/>
          <w:szCs w:val="28"/>
        </w:rPr>
        <w:t>по сравнению с аналогичным периодом прошлого года</w:t>
      </w:r>
      <w:r w:rsidR="006965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31C1">
        <w:rPr>
          <w:rFonts w:ascii="Times New Roman" w:hAnsi="Times New Roman" w:cs="Times New Roman"/>
          <w:sz w:val="28"/>
          <w:szCs w:val="28"/>
        </w:rPr>
        <w:t xml:space="preserve">поступления также уменьшились </w:t>
      </w:r>
      <w:r>
        <w:rPr>
          <w:rFonts w:ascii="Times New Roman" w:hAnsi="Times New Roman" w:cs="Times New Roman"/>
          <w:sz w:val="28"/>
          <w:szCs w:val="28"/>
        </w:rPr>
        <w:t>на 961,8 тыс. рублей и составили 67 767,3 тыс. рублей</w:t>
      </w:r>
      <w:r w:rsidR="002D51A7">
        <w:rPr>
          <w:rFonts w:ascii="Times New Roman" w:hAnsi="Times New Roman" w:cs="Times New Roman"/>
          <w:sz w:val="28"/>
          <w:szCs w:val="28"/>
        </w:rPr>
        <w:t xml:space="preserve"> </w:t>
      </w:r>
      <w:r w:rsidR="00B831C1">
        <w:rPr>
          <w:rFonts w:ascii="Times New Roman" w:hAnsi="Times New Roman" w:cs="Times New Roman"/>
          <w:sz w:val="28"/>
          <w:szCs w:val="28"/>
        </w:rPr>
        <w:t>(</w:t>
      </w:r>
      <w:r w:rsidR="002D51A7">
        <w:rPr>
          <w:rFonts w:ascii="Times New Roman" w:hAnsi="Times New Roman" w:cs="Times New Roman"/>
          <w:sz w:val="28"/>
          <w:szCs w:val="28"/>
        </w:rPr>
        <w:t xml:space="preserve">24,9 процента от </w:t>
      </w:r>
      <w:r w:rsidR="002D51A7" w:rsidRPr="001C1496">
        <w:rPr>
          <w:rFonts w:ascii="Times New Roman" w:hAnsi="Times New Roman" w:cs="Times New Roman"/>
          <w:sz w:val="28"/>
          <w:szCs w:val="28"/>
        </w:rPr>
        <w:t>плановых назначений</w:t>
      </w:r>
      <w:r w:rsidR="00B831C1">
        <w:rPr>
          <w:rFonts w:ascii="Times New Roman" w:hAnsi="Times New Roman" w:cs="Times New Roman"/>
          <w:sz w:val="28"/>
          <w:szCs w:val="28"/>
        </w:rPr>
        <w:t>)</w:t>
      </w:r>
      <w:r w:rsidR="002D51A7">
        <w:rPr>
          <w:rFonts w:ascii="Times New Roman" w:hAnsi="Times New Roman" w:cs="Times New Roman"/>
          <w:sz w:val="28"/>
          <w:szCs w:val="28"/>
        </w:rPr>
        <w:t>.</w:t>
      </w:r>
    </w:p>
    <w:p w:rsidR="001C1496" w:rsidRDefault="00C34E1B" w:rsidP="002D5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C1496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налоги на имущество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приходится </w:t>
      </w:r>
      <w:r w:rsidR="001C1496" w:rsidRPr="001C1496">
        <w:rPr>
          <w:rFonts w:ascii="Times New Roman" w:hAnsi="Times New Roman" w:cs="Times New Roman"/>
          <w:sz w:val="28"/>
          <w:szCs w:val="28"/>
        </w:rPr>
        <w:t>3,</w:t>
      </w:r>
      <w:r w:rsidR="002D51A7">
        <w:rPr>
          <w:rFonts w:ascii="Times New Roman" w:hAnsi="Times New Roman" w:cs="Times New Roman"/>
          <w:sz w:val="28"/>
          <w:szCs w:val="28"/>
        </w:rPr>
        <w:t>7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2D51A7">
        <w:rPr>
          <w:rFonts w:ascii="Times New Roman" w:hAnsi="Times New Roman" w:cs="Times New Roman"/>
          <w:sz w:val="28"/>
          <w:szCs w:val="28"/>
        </w:rPr>
        <w:t>процента</w:t>
      </w:r>
      <w:r w:rsidR="00B831C1">
        <w:rPr>
          <w:rFonts w:ascii="Times New Roman" w:hAnsi="Times New Roman" w:cs="Times New Roman"/>
          <w:sz w:val="28"/>
          <w:szCs w:val="28"/>
        </w:rPr>
        <w:t xml:space="preserve"> общего объема доходов бюджета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, исполнение составило </w:t>
      </w:r>
      <w:r w:rsidR="002D51A7">
        <w:rPr>
          <w:rFonts w:ascii="Times New Roman" w:hAnsi="Times New Roman" w:cs="Times New Roman"/>
          <w:sz w:val="28"/>
          <w:szCs w:val="28"/>
        </w:rPr>
        <w:t xml:space="preserve">34 500,1 </w:t>
      </w:r>
      <w:r w:rsidR="001C1496" w:rsidRPr="001C1496">
        <w:rPr>
          <w:rFonts w:ascii="Times New Roman" w:hAnsi="Times New Roman" w:cs="Times New Roman"/>
          <w:sz w:val="28"/>
          <w:szCs w:val="28"/>
        </w:rPr>
        <w:t>тыс.</w:t>
      </w:r>
      <w:r w:rsidR="002D51A7">
        <w:rPr>
          <w:rFonts w:ascii="Times New Roman" w:hAnsi="Times New Roman" w:cs="Times New Roman"/>
          <w:sz w:val="28"/>
          <w:szCs w:val="28"/>
        </w:rPr>
        <w:t xml:space="preserve"> 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2D51A7">
        <w:rPr>
          <w:rFonts w:ascii="Times New Roman" w:hAnsi="Times New Roman" w:cs="Times New Roman"/>
          <w:sz w:val="28"/>
          <w:szCs w:val="28"/>
        </w:rPr>
        <w:t>22,3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2D51A7">
        <w:rPr>
          <w:rFonts w:ascii="Times New Roman" w:hAnsi="Times New Roman" w:cs="Times New Roman"/>
          <w:sz w:val="28"/>
          <w:szCs w:val="28"/>
        </w:rPr>
        <w:lastRenderedPageBreak/>
        <w:t>процента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="00B831C1">
        <w:rPr>
          <w:rFonts w:ascii="Times New Roman" w:hAnsi="Times New Roman" w:cs="Times New Roman"/>
          <w:sz w:val="28"/>
          <w:szCs w:val="28"/>
        </w:rPr>
        <w:t>,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831C1">
        <w:rPr>
          <w:rFonts w:ascii="Times New Roman" w:hAnsi="Times New Roman" w:cs="Times New Roman"/>
          <w:sz w:val="28"/>
          <w:szCs w:val="28"/>
        </w:rPr>
        <w:t>рост поступлений по сравнению с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1 квартал</w:t>
      </w:r>
      <w:r w:rsidR="00B831C1">
        <w:rPr>
          <w:rFonts w:ascii="Times New Roman" w:hAnsi="Times New Roman" w:cs="Times New Roman"/>
          <w:sz w:val="28"/>
          <w:szCs w:val="28"/>
        </w:rPr>
        <w:t>ом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 w:rsidR="002D51A7">
        <w:rPr>
          <w:rFonts w:ascii="Times New Roman" w:hAnsi="Times New Roman" w:cs="Times New Roman"/>
          <w:sz w:val="28"/>
          <w:szCs w:val="28"/>
        </w:rPr>
        <w:t xml:space="preserve">4 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года </w:t>
      </w:r>
      <w:r w:rsidR="00B831C1">
        <w:rPr>
          <w:rFonts w:ascii="Times New Roman" w:hAnsi="Times New Roman" w:cs="Times New Roman"/>
          <w:sz w:val="28"/>
          <w:szCs w:val="28"/>
        </w:rPr>
        <w:t>составил 4 738,2 тыс. рублей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1BE4" w:rsidRDefault="003046E7" w:rsidP="000F60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Доходы, полученные в виде штрафов, санкций, возмещения ущерба составили </w:t>
      </w:r>
      <w:r w:rsidR="00E76CEE">
        <w:rPr>
          <w:rFonts w:ascii="Times New Roman" w:hAnsi="Times New Roman" w:cs="Times New Roman"/>
          <w:sz w:val="28"/>
          <w:szCs w:val="28"/>
        </w:rPr>
        <w:t>1,5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E76CEE">
        <w:rPr>
          <w:rFonts w:ascii="Times New Roman" w:hAnsi="Times New Roman" w:cs="Times New Roman"/>
          <w:sz w:val="28"/>
          <w:szCs w:val="28"/>
        </w:rPr>
        <w:t>процента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41CE6">
        <w:rPr>
          <w:rFonts w:ascii="Times New Roman" w:hAnsi="Times New Roman" w:cs="Times New Roman"/>
          <w:sz w:val="28"/>
          <w:szCs w:val="28"/>
        </w:rPr>
        <w:t>от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обще</w:t>
      </w:r>
      <w:r w:rsidR="00041CE6">
        <w:rPr>
          <w:rFonts w:ascii="Times New Roman" w:hAnsi="Times New Roman" w:cs="Times New Roman"/>
          <w:sz w:val="28"/>
          <w:szCs w:val="28"/>
        </w:rPr>
        <w:t>го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041CE6">
        <w:rPr>
          <w:rFonts w:ascii="Times New Roman" w:hAnsi="Times New Roman" w:cs="Times New Roman"/>
          <w:sz w:val="28"/>
          <w:szCs w:val="28"/>
        </w:rPr>
        <w:t>а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="00E76CEE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>14 064,2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>
        <w:rPr>
          <w:rFonts w:ascii="Times New Roman" w:hAnsi="Times New Roman" w:cs="Times New Roman"/>
          <w:sz w:val="28"/>
          <w:szCs w:val="28"/>
        </w:rPr>
        <w:t>26,3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процента</w:t>
      </w:r>
      <w:r w:rsidR="000F608C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Pr="001C1496">
        <w:rPr>
          <w:rFonts w:ascii="Times New Roman" w:hAnsi="Times New Roman" w:cs="Times New Roman"/>
          <w:sz w:val="28"/>
          <w:szCs w:val="28"/>
        </w:rPr>
        <w:t xml:space="preserve">. </w:t>
      </w:r>
      <w:r w:rsidR="00B831C1">
        <w:rPr>
          <w:rFonts w:ascii="Times New Roman" w:hAnsi="Times New Roman" w:cs="Times New Roman"/>
          <w:sz w:val="28"/>
          <w:szCs w:val="28"/>
        </w:rPr>
        <w:t>По данному виду доходов увеличение по сравнению с аналогичным периодом прошлого года составил</w:t>
      </w:r>
      <w:r w:rsidR="0044631F">
        <w:rPr>
          <w:rFonts w:ascii="Times New Roman" w:hAnsi="Times New Roman" w:cs="Times New Roman"/>
          <w:sz w:val="28"/>
          <w:szCs w:val="28"/>
        </w:rPr>
        <w:t>о</w:t>
      </w:r>
      <w:r w:rsidR="00B831C1">
        <w:rPr>
          <w:rFonts w:ascii="Times New Roman" w:hAnsi="Times New Roman" w:cs="Times New Roman"/>
          <w:sz w:val="28"/>
          <w:szCs w:val="28"/>
        </w:rPr>
        <w:t xml:space="preserve"> 4 018,9 тыс. рублей.</w:t>
      </w:r>
    </w:p>
    <w:p w:rsidR="00641BE4" w:rsidRPr="003B7557" w:rsidRDefault="00641BE4" w:rsidP="000F60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557">
        <w:rPr>
          <w:rFonts w:ascii="Times New Roman" w:hAnsi="Times New Roman" w:cs="Times New Roman"/>
          <w:sz w:val="28"/>
          <w:szCs w:val="28"/>
        </w:rPr>
        <w:t>Платеж</w:t>
      </w:r>
      <w:r w:rsidR="00B831C1">
        <w:rPr>
          <w:rFonts w:ascii="Times New Roman" w:hAnsi="Times New Roman" w:cs="Times New Roman"/>
          <w:sz w:val="28"/>
          <w:szCs w:val="28"/>
        </w:rPr>
        <w:t>ей</w:t>
      </w:r>
      <w:r w:rsidRPr="003B7557">
        <w:rPr>
          <w:rFonts w:ascii="Times New Roman" w:hAnsi="Times New Roman" w:cs="Times New Roman"/>
          <w:sz w:val="28"/>
          <w:szCs w:val="28"/>
        </w:rPr>
        <w:t xml:space="preserve"> от уплаты государственной пошлины по состоянию на 1 апреля 2015 года </w:t>
      </w:r>
      <w:r w:rsidR="00B831C1">
        <w:rPr>
          <w:rFonts w:ascii="Times New Roman" w:hAnsi="Times New Roman" w:cs="Times New Roman"/>
          <w:sz w:val="28"/>
          <w:szCs w:val="28"/>
        </w:rPr>
        <w:t xml:space="preserve">по сравнению с 1 кварталом 2014 года поступило больше на 1 872,4 тыс. рублей и </w:t>
      </w:r>
      <w:r w:rsidRPr="003B7557">
        <w:rPr>
          <w:rFonts w:ascii="Times New Roman" w:hAnsi="Times New Roman" w:cs="Times New Roman"/>
          <w:sz w:val="28"/>
          <w:szCs w:val="28"/>
        </w:rPr>
        <w:t>составил</w:t>
      </w:r>
      <w:r w:rsidR="00B831C1">
        <w:rPr>
          <w:rFonts w:ascii="Times New Roman" w:hAnsi="Times New Roman" w:cs="Times New Roman"/>
          <w:sz w:val="28"/>
          <w:szCs w:val="28"/>
        </w:rPr>
        <w:t>о</w:t>
      </w:r>
      <w:r w:rsidRPr="003B7557">
        <w:rPr>
          <w:rFonts w:ascii="Times New Roman" w:hAnsi="Times New Roman" w:cs="Times New Roman"/>
          <w:sz w:val="28"/>
          <w:szCs w:val="28"/>
        </w:rPr>
        <w:t xml:space="preserve"> 13 881,9 тыс. рублей или 25,4 процента от плановых назначений</w:t>
      </w:r>
      <w:r w:rsidR="0045644A">
        <w:rPr>
          <w:rFonts w:ascii="Times New Roman" w:hAnsi="Times New Roman" w:cs="Times New Roman"/>
          <w:sz w:val="28"/>
          <w:szCs w:val="28"/>
        </w:rPr>
        <w:t>,</w:t>
      </w:r>
      <w:r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45644A">
        <w:rPr>
          <w:rFonts w:ascii="Times New Roman" w:hAnsi="Times New Roman" w:cs="Times New Roman"/>
          <w:sz w:val="28"/>
          <w:szCs w:val="28"/>
        </w:rPr>
        <w:t xml:space="preserve">что </w:t>
      </w:r>
      <w:r w:rsidRPr="003B7557">
        <w:rPr>
          <w:rFonts w:ascii="Times New Roman" w:hAnsi="Times New Roman" w:cs="Times New Roman"/>
          <w:sz w:val="28"/>
          <w:szCs w:val="28"/>
        </w:rPr>
        <w:t xml:space="preserve">в общей сумме доходов </w:t>
      </w:r>
      <w:r w:rsidR="0066684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3B7557">
        <w:rPr>
          <w:rFonts w:ascii="Times New Roman" w:hAnsi="Times New Roman" w:cs="Times New Roman"/>
          <w:sz w:val="28"/>
          <w:szCs w:val="28"/>
        </w:rPr>
        <w:t>состав</w:t>
      </w:r>
      <w:r w:rsidR="00666848">
        <w:rPr>
          <w:rFonts w:ascii="Times New Roman" w:hAnsi="Times New Roman" w:cs="Times New Roman"/>
          <w:sz w:val="28"/>
          <w:szCs w:val="28"/>
        </w:rPr>
        <w:t>ляет</w:t>
      </w:r>
      <w:r w:rsidRPr="003B7557">
        <w:rPr>
          <w:rFonts w:ascii="Times New Roman" w:hAnsi="Times New Roman" w:cs="Times New Roman"/>
          <w:sz w:val="28"/>
          <w:szCs w:val="28"/>
        </w:rPr>
        <w:t xml:space="preserve"> 1,5 процента.                        </w:t>
      </w:r>
    </w:p>
    <w:p w:rsidR="00641BE4" w:rsidRPr="003B7557" w:rsidRDefault="00641BE4" w:rsidP="003B755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557">
        <w:rPr>
          <w:rFonts w:ascii="Times New Roman" w:hAnsi="Times New Roman" w:cs="Times New Roman"/>
          <w:sz w:val="28"/>
          <w:szCs w:val="28"/>
        </w:rPr>
        <w:t xml:space="preserve">Только 0,6 процента </w:t>
      </w:r>
      <w:r w:rsidR="00666848" w:rsidRPr="003B7557">
        <w:rPr>
          <w:rFonts w:ascii="Times New Roman" w:hAnsi="Times New Roman" w:cs="Times New Roman"/>
          <w:sz w:val="28"/>
          <w:szCs w:val="28"/>
        </w:rPr>
        <w:t xml:space="preserve">в общей сумме доходов </w:t>
      </w:r>
      <w:r w:rsidR="0066684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3B7557">
        <w:rPr>
          <w:rFonts w:ascii="Times New Roman" w:hAnsi="Times New Roman" w:cs="Times New Roman"/>
          <w:sz w:val="28"/>
          <w:szCs w:val="28"/>
        </w:rPr>
        <w:t>приходится на налоги на товары (работы, услуги), реализуемые на территории Российской Федерации, исполнение составило 5 553,5 тыс.</w:t>
      </w:r>
      <w:r w:rsidR="003B197A"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Pr="003B7557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A212C">
        <w:rPr>
          <w:rFonts w:ascii="Times New Roman" w:hAnsi="Times New Roman" w:cs="Times New Roman"/>
          <w:sz w:val="28"/>
          <w:szCs w:val="28"/>
        </w:rPr>
        <w:t>33,6</w:t>
      </w:r>
      <w:r w:rsidRPr="003B7557">
        <w:rPr>
          <w:rFonts w:ascii="Times New Roman" w:hAnsi="Times New Roman" w:cs="Times New Roman"/>
          <w:sz w:val="28"/>
          <w:szCs w:val="28"/>
        </w:rPr>
        <w:t xml:space="preserve"> процента от плановых назначений </w:t>
      </w:r>
      <w:r w:rsidR="008C2383">
        <w:rPr>
          <w:rFonts w:ascii="Times New Roman" w:hAnsi="Times New Roman" w:cs="Times New Roman"/>
          <w:sz w:val="28"/>
          <w:szCs w:val="28"/>
        </w:rPr>
        <w:t>по сравнению с</w:t>
      </w:r>
      <w:r w:rsidRPr="003B7557">
        <w:rPr>
          <w:rFonts w:ascii="Times New Roman" w:hAnsi="Times New Roman" w:cs="Times New Roman"/>
          <w:sz w:val="28"/>
          <w:szCs w:val="28"/>
        </w:rPr>
        <w:t xml:space="preserve"> 1 квартал</w:t>
      </w:r>
      <w:r w:rsidR="008C2383">
        <w:rPr>
          <w:rFonts w:ascii="Times New Roman" w:hAnsi="Times New Roman" w:cs="Times New Roman"/>
          <w:sz w:val="28"/>
          <w:szCs w:val="28"/>
        </w:rPr>
        <w:t>ом</w:t>
      </w:r>
      <w:r w:rsidRPr="003B7557">
        <w:rPr>
          <w:rFonts w:ascii="Times New Roman" w:hAnsi="Times New Roman" w:cs="Times New Roman"/>
          <w:sz w:val="28"/>
          <w:szCs w:val="28"/>
        </w:rPr>
        <w:t xml:space="preserve"> 2014 года поступления </w:t>
      </w:r>
      <w:r w:rsidR="008C2383">
        <w:rPr>
          <w:rFonts w:ascii="Times New Roman" w:hAnsi="Times New Roman" w:cs="Times New Roman"/>
          <w:sz w:val="28"/>
          <w:szCs w:val="28"/>
        </w:rPr>
        <w:t>увеличились на 836,6 тыс. рублей</w:t>
      </w:r>
      <w:r w:rsidRPr="003B75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4F41" w:rsidRPr="003B7557" w:rsidRDefault="003B197A" w:rsidP="003B755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557">
        <w:rPr>
          <w:rFonts w:ascii="Times New Roman" w:hAnsi="Times New Roman" w:cs="Times New Roman"/>
          <w:sz w:val="28"/>
          <w:szCs w:val="28"/>
        </w:rPr>
        <w:t xml:space="preserve">Платежи при пользовании природными ресурсами за 1 квартал 2015 года исполнены в сумме 2 429,9 тыс. рублей или 30,2 </w:t>
      </w:r>
      <w:r w:rsidR="008C2383">
        <w:rPr>
          <w:rFonts w:ascii="Times New Roman" w:hAnsi="Times New Roman" w:cs="Times New Roman"/>
          <w:sz w:val="28"/>
          <w:szCs w:val="28"/>
        </w:rPr>
        <w:t>процента от плановых назначений, что на 663,5 тыс. рублей больше, чем за аналогичный период прошлого года</w:t>
      </w:r>
      <w:r w:rsidR="00554F41" w:rsidRPr="003B7557">
        <w:rPr>
          <w:rFonts w:ascii="Times New Roman" w:hAnsi="Times New Roman" w:cs="Times New Roman"/>
          <w:sz w:val="28"/>
          <w:szCs w:val="28"/>
        </w:rPr>
        <w:t>.</w:t>
      </w:r>
    </w:p>
    <w:p w:rsidR="003046E7" w:rsidRPr="003B7557" w:rsidRDefault="003046E7" w:rsidP="003B755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557">
        <w:rPr>
          <w:rFonts w:ascii="Times New Roman" w:hAnsi="Times New Roman" w:cs="Times New Roman"/>
          <w:sz w:val="28"/>
          <w:szCs w:val="28"/>
        </w:rPr>
        <w:t>Прочи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х </w:t>
      </w:r>
      <w:r w:rsidRPr="003B7557">
        <w:rPr>
          <w:rFonts w:ascii="Times New Roman" w:hAnsi="Times New Roman" w:cs="Times New Roman"/>
          <w:sz w:val="28"/>
          <w:szCs w:val="28"/>
        </w:rPr>
        <w:t>неналоговы</w:t>
      </w:r>
      <w:r w:rsidR="00554F41" w:rsidRPr="003B7557">
        <w:rPr>
          <w:rFonts w:ascii="Times New Roman" w:hAnsi="Times New Roman" w:cs="Times New Roman"/>
          <w:sz w:val="28"/>
          <w:szCs w:val="28"/>
        </w:rPr>
        <w:t>х</w:t>
      </w:r>
      <w:r w:rsidRPr="003B7557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ов </w:t>
      </w:r>
      <w:r w:rsidR="008C2383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554F41" w:rsidRPr="003B7557">
        <w:rPr>
          <w:rFonts w:ascii="Times New Roman" w:hAnsi="Times New Roman" w:cs="Times New Roman"/>
          <w:sz w:val="28"/>
          <w:szCs w:val="28"/>
        </w:rPr>
        <w:t>поступило в 1 квартале 2015 года больше, чем за ана</w:t>
      </w:r>
      <w:r w:rsidR="00764AC5" w:rsidRPr="003B7557">
        <w:rPr>
          <w:rFonts w:ascii="Times New Roman" w:hAnsi="Times New Roman" w:cs="Times New Roman"/>
          <w:sz w:val="28"/>
          <w:szCs w:val="28"/>
        </w:rPr>
        <w:t>л</w:t>
      </w:r>
      <w:r w:rsidR="00554F41" w:rsidRPr="003B7557">
        <w:rPr>
          <w:rFonts w:ascii="Times New Roman" w:hAnsi="Times New Roman" w:cs="Times New Roman"/>
          <w:sz w:val="28"/>
          <w:szCs w:val="28"/>
        </w:rPr>
        <w:t>огичный период прошлого года на 2 274,7 тыс.</w:t>
      </w:r>
      <w:r w:rsidR="00764AC5"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C41B66">
        <w:rPr>
          <w:rFonts w:ascii="Times New Roman" w:hAnsi="Times New Roman" w:cs="Times New Roman"/>
          <w:sz w:val="28"/>
          <w:szCs w:val="28"/>
        </w:rPr>
        <w:t>рублей и составило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 2 487,2</w:t>
      </w:r>
      <w:r w:rsidRPr="003B755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54F41" w:rsidRPr="003B7557">
        <w:rPr>
          <w:rFonts w:ascii="Times New Roman" w:hAnsi="Times New Roman" w:cs="Times New Roman"/>
          <w:sz w:val="28"/>
          <w:szCs w:val="28"/>
        </w:rPr>
        <w:t>20,7 процентов</w:t>
      </w:r>
      <w:r w:rsidRPr="003B7557">
        <w:rPr>
          <w:rFonts w:ascii="Times New Roman" w:hAnsi="Times New Roman" w:cs="Times New Roman"/>
          <w:sz w:val="28"/>
          <w:szCs w:val="28"/>
        </w:rPr>
        <w:t xml:space="preserve"> от </w:t>
      </w:r>
      <w:r w:rsidR="00764AC5" w:rsidRPr="003B7557">
        <w:rPr>
          <w:rFonts w:ascii="Times New Roman" w:hAnsi="Times New Roman" w:cs="Times New Roman"/>
          <w:sz w:val="28"/>
          <w:szCs w:val="28"/>
        </w:rPr>
        <w:t>плановых назначений.</w:t>
      </w:r>
      <w:r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764AC5" w:rsidRPr="003B7557">
        <w:rPr>
          <w:rFonts w:ascii="Times New Roman" w:hAnsi="Times New Roman" w:cs="Times New Roman"/>
          <w:sz w:val="28"/>
          <w:szCs w:val="28"/>
        </w:rPr>
        <w:t>В</w:t>
      </w:r>
      <w:r w:rsidRPr="003B7557">
        <w:rPr>
          <w:rFonts w:ascii="Times New Roman" w:hAnsi="Times New Roman" w:cs="Times New Roman"/>
          <w:sz w:val="28"/>
          <w:szCs w:val="28"/>
        </w:rPr>
        <w:t xml:space="preserve"> силу незначительного объема </w:t>
      </w:r>
      <w:r w:rsidR="00324A83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3B7557">
        <w:rPr>
          <w:rFonts w:ascii="Times New Roman" w:hAnsi="Times New Roman" w:cs="Times New Roman"/>
          <w:sz w:val="28"/>
          <w:szCs w:val="28"/>
        </w:rPr>
        <w:t xml:space="preserve">средств, </w:t>
      </w:r>
      <w:r w:rsidR="00324A83">
        <w:rPr>
          <w:rFonts w:ascii="Times New Roman" w:hAnsi="Times New Roman" w:cs="Times New Roman"/>
          <w:sz w:val="28"/>
          <w:szCs w:val="28"/>
        </w:rPr>
        <w:t xml:space="preserve">они </w:t>
      </w:r>
      <w:r w:rsidRPr="003B7557">
        <w:rPr>
          <w:rFonts w:ascii="Times New Roman" w:hAnsi="Times New Roman" w:cs="Times New Roman"/>
          <w:sz w:val="28"/>
          <w:szCs w:val="28"/>
        </w:rPr>
        <w:t>не оказыва</w:t>
      </w:r>
      <w:r w:rsidR="00554F41" w:rsidRPr="003B7557">
        <w:rPr>
          <w:rFonts w:ascii="Times New Roman" w:hAnsi="Times New Roman" w:cs="Times New Roman"/>
          <w:sz w:val="28"/>
          <w:szCs w:val="28"/>
        </w:rPr>
        <w:t>ю</w:t>
      </w:r>
      <w:r w:rsidRPr="003B7557">
        <w:rPr>
          <w:rFonts w:ascii="Times New Roman" w:hAnsi="Times New Roman" w:cs="Times New Roman"/>
          <w:sz w:val="28"/>
          <w:szCs w:val="28"/>
        </w:rPr>
        <w:t>т существенного влияния на объем доходов бюджета – 0,</w:t>
      </w:r>
      <w:r w:rsidR="00554F41" w:rsidRPr="003B7557">
        <w:rPr>
          <w:rFonts w:ascii="Times New Roman" w:hAnsi="Times New Roman" w:cs="Times New Roman"/>
          <w:sz w:val="28"/>
          <w:szCs w:val="28"/>
        </w:rPr>
        <w:t>3</w:t>
      </w:r>
      <w:r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554F41" w:rsidRPr="003B7557">
        <w:rPr>
          <w:rFonts w:ascii="Times New Roman" w:hAnsi="Times New Roman" w:cs="Times New Roman"/>
          <w:sz w:val="28"/>
          <w:szCs w:val="28"/>
        </w:rPr>
        <w:t>процента</w:t>
      </w:r>
      <w:r w:rsidRPr="003B7557">
        <w:rPr>
          <w:rFonts w:ascii="Times New Roman" w:hAnsi="Times New Roman" w:cs="Times New Roman"/>
          <w:sz w:val="28"/>
          <w:szCs w:val="28"/>
        </w:rPr>
        <w:t xml:space="preserve"> (за 1 квартал 201</w:t>
      </w:r>
      <w:r w:rsidR="00554F41" w:rsidRPr="003B7557">
        <w:rPr>
          <w:rFonts w:ascii="Times New Roman" w:hAnsi="Times New Roman" w:cs="Times New Roman"/>
          <w:sz w:val="28"/>
          <w:szCs w:val="28"/>
        </w:rPr>
        <w:t>4</w:t>
      </w:r>
      <w:r w:rsidRPr="003B7557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764AC5" w:rsidRPr="003B7557">
        <w:rPr>
          <w:rFonts w:ascii="Times New Roman" w:hAnsi="Times New Roman" w:cs="Times New Roman"/>
          <w:sz w:val="28"/>
          <w:szCs w:val="28"/>
        </w:rPr>
        <w:t>212,5</w:t>
      </w:r>
      <w:r w:rsidRPr="003B7557">
        <w:rPr>
          <w:rFonts w:ascii="Times New Roman" w:hAnsi="Times New Roman" w:cs="Times New Roman"/>
          <w:sz w:val="28"/>
          <w:szCs w:val="28"/>
        </w:rPr>
        <w:t xml:space="preserve"> тыс.</w:t>
      </w:r>
      <w:r w:rsidR="00764AC5"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Pr="003B7557">
        <w:rPr>
          <w:rFonts w:ascii="Times New Roman" w:hAnsi="Times New Roman" w:cs="Times New Roman"/>
          <w:sz w:val="28"/>
          <w:szCs w:val="28"/>
        </w:rPr>
        <w:t xml:space="preserve">рублей). </w:t>
      </w:r>
    </w:p>
    <w:p w:rsidR="003046E7" w:rsidRPr="003B7557" w:rsidRDefault="008C2383" w:rsidP="003B755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B7557">
        <w:rPr>
          <w:rFonts w:ascii="Times New Roman" w:hAnsi="Times New Roman" w:cs="Times New Roman"/>
          <w:sz w:val="28"/>
          <w:szCs w:val="28"/>
        </w:rPr>
        <w:t>оход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B7557">
        <w:rPr>
          <w:rFonts w:ascii="Times New Roman" w:hAnsi="Times New Roman" w:cs="Times New Roman"/>
          <w:sz w:val="28"/>
          <w:szCs w:val="28"/>
        </w:rPr>
        <w:t xml:space="preserve"> от оказания платных услуг и компенсации затрат государства </w:t>
      </w:r>
      <w:r>
        <w:rPr>
          <w:rFonts w:ascii="Times New Roman" w:hAnsi="Times New Roman" w:cs="Times New Roman"/>
          <w:sz w:val="28"/>
          <w:szCs w:val="28"/>
        </w:rPr>
        <w:t xml:space="preserve">составили 0,1 процента от общего объема поступлений в бюджет в сумме </w:t>
      </w:r>
      <w:r w:rsidRPr="003B7557">
        <w:rPr>
          <w:rFonts w:ascii="Times New Roman" w:hAnsi="Times New Roman" w:cs="Times New Roman"/>
          <w:sz w:val="28"/>
          <w:szCs w:val="28"/>
        </w:rPr>
        <w:t>690,1 тыс. рублей или 16,5 про</w:t>
      </w:r>
      <w:r>
        <w:rPr>
          <w:rFonts w:ascii="Times New Roman" w:hAnsi="Times New Roman" w:cs="Times New Roman"/>
          <w:sz w:val="28"/>
          <w:szCs w:val="28"/>
        </w:rPr>
        <w:t>центов от плановых назначений.</w:t>
      </w:r>
      <w:r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764AC5" w:rsidRPr="003B7557">
        <w:rPr>
          <w:rFonts w:ascii="Times New Roman" w:hAnsi="Times New Roman" w:cs="Times New Roman"/>
          <w:sz w:val="28"/>
          <w:szCs w:val="28"/>
        </w:rPr>
        <w:t xml:space="preserve">Следует отметить снижение </w:t>
      </w:r>
      <w:r>
        <w:rPr>
          <w:rFonts w:ascii="Times New Roman" w:hAnsi="Times New Roman" w:cs="Times New Roman"/>
          <w:sz w:val="28"/>
          <w:szCs w:val="28"/>
        </w:rPr>
        <w:t>данных поступлений</w:t>
      </w:r>
      <w:r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764AC5" w:rsidRPr="003B7557">
        <w:rPr>
          <w:rFonts w:ascii="Times New Roman" w:hAnsi="Times New Roman" w:cs="Times New Roman"/>
          <w:sz w:val="28"/>
          <w:szCs w:val="28"/>
        </w:rPr>
        <w:t>в 1 квартале 2015 года в сравнении с 1 кварталом 2014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AC5" w:rsidRPr="003B7557">
        <w:rPr>
          <w:rFonts w:ascii="Times New Roman" w:hAnsi="Times New Roman" w:cs="Times New Roman"/>
          <w:sz w:val="28"/>
          <w:szCs w:val="28"/>
        </w:rPr>
        <w:t xml:space="preserve">на 7 189,0 тыс. рублей. </w:t>
      </w:r>
    </w:p>
    <w:p w:rsidR="00F2169B" w:rsidRPr="00F22802" w:rsidRDefault="001C1496" w:rsidP="00F2280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557">
        <w:rPr>
          <w:rFonts w:ascii="Times New Roman" w:hAnsi="Times New Roman" w:cs="Times New Roman"/>
          <w:sz w:val="28"/>
          <w:szCs w:val="28"/>
        </w:rPr>
        <w:t xml:space="preserve">На долю безвозмездных поступлений приходится </w:t>
      </w:r>
      <w:r w:rsidR="00D57650" w:rsidRPr="003B7557">
        <w:rPr>
          <w:rFonts w:ascii="Times New Roman" w:hAnsi="Times New Roman" w:cs="Times New Roman"/>
          <w:sz w:val="28"/>
          <w:szCs w:val="28"/>
        </w:rPr>
        <w:t xml:space="preserve">41,8 процента </w:t>
      </w:r>
      <w:r w:rsidR="008C3E63">
        <w:rPr>
          <w:rFonts w:ascii="Times New Roman" w:hAnsi="Times New Roman" w:cs="Times New Roman"/>
          <w:sz w:val="28"/>
          <w:szCs w:val="28"/>
        </w:rPr>
        <w:t xml:space="preserve">в </w:t>
      </w:r>
      <w:r w:rsidRPr="003B7557">
        <w:rPr>
          <w:rFonts w:ascii="Times New Roman" w:hAnsi="Times New Roman" w:cs="Times New Roman"/>
          <w:sz w:val="28"/>
          <w:szCs w:val="28"/>
        </w:rPr>
        <w:t>обще</w:t>
      </w:r>
      <w:r w:rsidR="008C3E63">
        <w:rPr>
          <w:rFonts w:ascii="Times New Roman" w:hAnsi="Times New Roman" w:cs="Times New Roman"/>
          <w:sz w:val="28"/>
          <w:szCs w:val="28"/>
        </w:rPr>
        <w:t>м</w:t>
      </w:r>
      <w:r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Pr="00F22802">
        <w:rPr>
          <w:rFonts w:ascii="Times New Roman" w:hAnsi="Times New Roman" w:cs="Times New Roman"/>
          <w:sz w:val="28"/>
          <w:szCs w:val="28"/>
        </w:rPr>
        <w:t>объем</w:t>
      </w:r>
      <w:r w:rsidR="008C3E63" w:rsidRPr="00F22802">
        <w:rPr>
          <w:rFonts w:ascii="Times New Roman" w:hAnsi="Times New Roman" w:cs="Times New Roman"/>
          <w:sz w:val="28"/>
          <w:szCs w:val="28"/>
        </w:rPr>
        <w:t>е</w:t>
      </w:r>
      <w:r w:rsidRPr="00F22802">
        <w:rPr>
          <w:rFonts w:ascii="Times New Roman" w:hAnsi="Times New Roman" w:cs="Times New Roman"/>
          <w:sz w:val="28"/>
          <w:szCs w:val="28"/>
        </w:rPr>
        <w:t xml:space="preserve"> доходов, поступивших в бюджет по состоянию на 1 апреля 201</w:t>
      </w:r>
      <w:r w:rsidR="00D57650" w:rsidRPr="00F22802">
        <w:rPr>
          <w:rFonts w:ascii="Times New Roman" w:hAnsi="Times New Roman" w:cs="Times New Roman"/>
          <w:sz w:val="28"/>
          <w:szCs w:val="28"/>
        </w:rPr>
        <w:t>5</w:t>
      </w:r>
      <w:r w:rsidRPr="00F22802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D57650" w:rsidRPr="00F22802">
        <w:rPr>
          <w:rFonts w:ascii="Times New Roman" w:hAnsi="Times New Roman" w:cs="Times New Roman"/>
          <w:sz w:val="28"/>
          <w:szCs w:val="28"/>
        </w:rPr>
        <w:t>что составило 390</w:t>
      </w:r>
      <w:r w:rsidR="001744CA" w:rsidRPr="00F22802">
        <w:rPr>
          <w:rFonts w:ascii="Times New Roman" w:hAnsi="Times New Roman" w:cs="Times New Roman"/>
          <w:sz w:val="28"/>
          <w:szCs w:val="28"/>
        </w:rPr>
        <w:t> </w:t>
      </w:r>
      <w:r w:rsidR="00D57650" w:rsidRPr="00F22802">
        <w:rPr>
          <w:rFonts w:ascii="Times New Roman" w:hAnsi="Times New Roman" w:cs="Times New Roman"/>
          <w:sz w:val="28"/>
          <w:szCs w:val="28"/>
        </w:rPr>
        <w:t>6</w:t>
      </w:r>
      <w:r w:rsidR="001744CA" w:rsidRPr="00F22802">
        <w:rPr>
          <w:rFonts w:ascii="Times New Roman" w:hAnsi="Times New Roman" w:cs="Times New Roman"/>
          <w:sz w:val="28"/>
          <w:szCs w:val="28"/>
        </w:rPr>
        <w:t>33,4</w:t>
      </w:r>
      <w:r w:rsidR="00D57650" w:rsidRPr="00F22802">
        <w:rPr>
          <w:rFonts w:ascii="Times New Roman" w:hAnsi="Times New Roman" w:cs="Times New Roman"/>
          <w:sz w:val="28"/>
          <w:szCs w:val="28"/>
        </w:rPr>
        <w:t xml:space="preserve"> тыс. рублей, в</w:t>
      </w:r>
      <w:r w:rsidRPr="00F22802">
        <w:rPr>
          <w:rFonts w:ascii="Times New Roman" w:hAnsi="Times New Roman" w:cs="Times New Roman"/>
          <w:sz w:val="28"/>
          <w:szCs w:val="28"/>
        </w:rPr>
        <w:t xml:space="preserve"> том числе за счет </w:t>
      </w:r>
      <w:r w:rsidR="001744CA" w:rsidRPr="00F22802">
        <w:rPr>
          <w:rFonts w:ascii="Times New Roman" w:hAnsi="Times New Roman" w:cs="Times New Roman"/>
          <w:sz w:val="28"/>
          <w:szCs w:val="28"/>
        </w:rPr>
        <w:t>безвозмездных поступлений от других бюджетов бюджетной системы Российской Федерации в сумме 420 13</w:t>
      </w:r>
      <w:r w:rsidR="00C46C4B">
        <w:rPr>
          <w:rFonts w:ascii="Times New Roman" w:hAnsi="Times New Roman" w:cs="Times New Roman"/>
          <w:sz w:val="28"/>
          <w:szCs w:val="28"/>
        </w:rPr>
        <w:t>7,4 тыс. рублей</w:t>
      </w:r>
      <w:r w:rsidR="001744CA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6F6305" w:rsidRPr="00F22802">
        <w:rPr>
          <w:rFonts w:ascii="Times New Roman" w:hAnsi="Times New Roman" w:cs="Times New Roman"/>
          <w:sz w:val="28"/>
          <w:szCs w:val="28"/>
        </w:rPr>
        <w:t>или</w:t>
      </w:r>
      <w:r w:rsidR="001744CA" w:rsidRPr="00F22802">
        <w:rPr>
          <w:rFonts w:ascii="Times New Roman" w:hAnsi="Times New Roman" w:cs="Times New Roman"/>
          <w:sz w:val="28"/>
          <w:szCs w:val="28"/>
        </w:rPr>
        <w:t xml:space="preserve"> 21</w:t>
      </w:r>
      <w:r w:rsidR="008676F0" w:rsidRPr="00F22802">
        <w:rPr>
          <w:rFonts w:ascii="Times New Roman" w:hAnsi="Times New Roman" w:cs="Times New Roman"/>
          <w:sz w:val="28"/>
          <w:szCs w:val="28"/>
        </w:rPr>
        <w:t>,4 процента плановых назначений</w:t>
      </w:r>
      <w:r w:rsidR="008C2383">
        <w:rPr>
          <w:rFonts w:ascii="Times New Roman" w:hAnsi="Times New Roman" w:cs="Times New Roman"/>
          <w:sz w:val="28"/>
          <w:szCs w:val="28"/>
        </w:rPr>
        <w:t xml:space="preserve"> (в 1 квартале 2014 года поступления составили 425 433,1 тыс.</w:t>
      </w:r>
      <w:r w:rsidR="0043357D">
        <w:rPr>
          <w:rFonts w:ascii="Times New Roman" w:hAnsi="Times New Roman" w:cs="Times New Roman"/>
          <w:sz w:val="28"/>
          <w:szCs w:val="28"/>
        </w:rPr>
        <w:t xml:space="preserve"> </w:t>
      </w:r>
      <w:r w:rsidR="008C2383">
        <w:rPr>
          <w:rFonts w:ascii="Times New Roman" w:hAnsi="Times New Roman" w:cs="Times New Roman"/>
          <w:sz w:val="28"/>
          <w:szCs w:val="28"/>
        </w:rPr>
        <w:t>рублей)</w:t>
      </w:r>
      <w:r w:rsidR="008676F0" w:rsidRPr="00F22802">
        <w:rPr>
          <w:rFonts w:ascii="Times New Roman" w:hAnsi="Times New Roman" w:cs="Times New Roman"/>
          <w:sz w:val="28"/>
          <w:szCs w:val="28"/>
        </w:rPr>
        <w:t>,</w:t>
      </w:r>
      <w:r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8676F0" w:rsidRPr="00F22802">
        <w:rPr>
          <w:rFonts w:ascii="Times New Roman" w:hAnsi="Times New Roman" w:cs="Times New Roman"/>
          <w:sz w:val="28"/>
          <w:szCs w:val="28"/>
        </w:rPr>
        <w:t xml:space="preserve">доходов бюджетов бюджетной системы Российской Федерации от </w:t>
      </w:r>
      <w:r w:rsidRPr="00F22802">
        <w:rPr>
          <w:rFonts w:ascii="Times New Roman" w:hAnsi="Times New Roman" w:cs="Times New Roman"/>
          <w:sz w:val="28"/>
          <w:szCs w:val="28"/>
        </w:rPr>
        <w:t>возврата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8676F0" w:rsidRPr="00F22802">
        <w:rPr>
          <w:rFonts w:ascii="Times New Roman" w:hAnsi="Times New Roman" w:cs="Times New Roman"/>
          <w:sz w:val="28"/>
          <w:szCs w:val="28"/>
        </w:rPr>
        <w:t>бюджетами</w:t>
      </w:r>
      <w:r w:rsidR="00F22802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43357D">
        <w:rPr>
          <w:rFonts w:ascii="Times New Roman" w:hAnsi="Times New Roman" w:cs="Times New Roman"/>
          <w:sz w:val="28"/>
          <w:szCs w:val="28"/>
        </w:rPr>
        <w:lastRenderedPageBreak/>
        <w:t>бюджетной системы Р</w:t>
      </w:r>
      <w:r w:rsidR="00F22802" w:rsidRPr="00F22802">
        <w:rPr>
          <w:rFonts w:ascii="Times New Roman" w:hAnsi="Times New Roman" w:cs="Times New Roman"/>
          <w:sz w:val="28"/>
          <w:szCs w:val="28"/>
        </w:rPr>
        <w:t>оссийской Федерации и организациями остатков субсидий, субвенций и иных межбюджетных трансфертов, имеющих целевое назначение, прошлых лет</w:t>
      </w:r>
      <w:r w:rsidR="008676F0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в сумме 2 269,6 тыс. рублей и </w:t>
      </w:r>
      <w:r w:rsidR="00F22802" w:rsidRPr="00F22802">
        <w:rPr>
          <w:rFonts w:ascii="Times New Roman" w:hAnsi="Times New Roman" w:cs="Times New Roman"/>
          <w:sz w:val="28"/>
          <w:szCs w:val="28"/>
        </w:rPr>
        <w:t xml:space="preserve">возврата остатков субсидий, субвенций и иных межбюджетных трансфертов, имеющих целевое назначение, прошлых лет </w:t>
      </w:r>
      <w:r w:rsidRPr="00F2280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B7557" w:rsidRPr="00F22802">
        <w:rPr>
          <w:rFonts w:ascii="Times New Roman" w:hAnsi="Times New Roman" w:cs="Times New Roman"/>
          <w:sz w:val="28"/>
          <w:szCs w:val="28"/>
        </w:rPr>
        <w:t>31 773, 6</w:t>
      </w:r>
      <w:r w:rsidRPr="00F22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Pr="00F22802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5B5D69" w:rsidRDefault="005B5D69" w:rsidP="005B5D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Петрозаводского городского окру</w:t>
      </w:r>
      <w:r w:rsidR="00B75F7D">
        <w:rPr>
          <w:rFonts w:ascii="Times New Roman" w:hAnsi="Times New Roman" w:cs="Times New Roman"/>
          <w:sz w:val="28"/>
          <w:szCs w:val="28"/>
        </w:rPr>
        <w:t>га по состоянию на 01.04.2015</w:t>
      </w:r>
      <w:r>
        <w:rPr>
          <w:rFonts w:ascii="Times New Roman" w:hAnsi="Times New Roman" w:cs="Times New Roman"/>
          <w:sz w:val="28"/>
          <w:szCs w:val="28"/>
        </w:rPr>
        <w:t xml:space="preserve"> со</w:t>
      </w:r>
      <w:r w:rsidR="000619E7">
        <w:rPr>
          <w:rFonts w:ascii="Times New Roman" w:hAnsi="Times New Roman" w:cs="Times New Roman"/>
          <w:sz w:val="28"/>
          <w:szCs w:val="28"/>
        </w:rPr>
        <w:t>ставили 1 031 800,2 тыс. рублей</w:t>
      </w:r>
      <w:r>
        <w:rPr>
          <w:rFonts w:ascii="Times New Roman" w:hAnsi="Times New Roman" w:cs="Times New Roman"/>
          <w:sz w:val="28"/>
          <w:szCs w:val="28"/>
        </w:rPr>
        <w:t xml:space="preserve"> или 21,6 процент</w:t>
      </w:r>
      <w:r w:rsidR="00FB158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 утвержденных бюджетных назначений на 2015 год. По сравнению с исполнением за 1 квартал прошлого года в целом расходы увеличены на 1 187,5 тыс. рублей.</w:t>
      </w:r>
    </w:p>
    <w:p w:rsidR="00443ADE" w:rsidRDefault="00443ADE" w:rsidP="009467D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Анализ исполнения расходов </w:t>
      </w:r>
      <w:r w:rsidR="00FB158B">
        <w:rPr>
          <w:rFonts w:ascii="Times New Roman" w:hAnsi="Times New Roman" w:cs="Times New Roman"/>
          <w:sz w:val="28"/>
          <w:szCs w:val="28"/>
        </w:rPr>
        <w:t>по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функциональной классификации на 1 апреля 201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1C1496">
        <w:rPr>
          <w:rFonts w:ascii="Times New Roman" w:hAnsi="Times New Roman" w:cs="Times New Roman"/>
          <w:sz w:val="28"/>
          <w:szCs w:val="28"/>
        </w:rPr>
        <w:t>года показывает, что наибольший удельный вес в структуре расходов от общих расходов за 1 квартал 201</w:t>
      </w:r>
      <w:r w:rsidR="00886A23">
        <w:rPr>
          <w:rFonts w:ascii="Times New Roman" w:hAnsi="Times New Roman" w:cs="Times New Roman"/>
          <w:sz w:val="28"/>
          <w:szCs w:val="28"/>
        </w:rPr>
        <w:t>5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занимают расходы на образование – </w:t>
      </w:r>
      <w:r w:rsidR="00886A23">
        <w:rPr>
          <w:rFonts w:ascii="Times New Roman" w:hAnsi="Times New Roman" w:cs="Times New Roman"/>
          <w:sz w:val="28"/>
          <w:szCs w:val="28"/>
        </w:rPr>
        <w:t>60,5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, </w:t>
      </w:r>
      <w:r w:rsidR="00886A23" w:rsidRPr="001C1496">
        <w:rPr>
          <w:rFonts w:ascii="Times New Roman" w:hAnsi="Times New Roman" w:cs="Times New Roman"/>
          <w:sz w:val="28"/>
          <w:szCs w:val="28"/>
        </w:rPr>
        <w:t xml:space="preserve">на национальную экономику – </w:t>
      </w:r>
      <w:r w:rsidR="00886A23">
        <w:rPr>
          <w:rFonts w:ascii="Times New Roman" w:hAnsi="Times New Roman" w:cs="Times New Roman"/>
          <w:sz w:val="28"/>
          <w:szCs w:val="28"/>
        </w:rPr>
        <w:t>15,1</w:t>
      </w:r>
      <w:r w:rsidR="00886A23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>
        <w:rPr>
          <w:rFonts w:ascii="Times New Roman" w:hAnsi="Times New Roman" w:cs="Times New Roman"/>
          <w:sz w:val="28"/>
          <w:szCs w:val="28"/>
        </w:rPr>
        <w:t xml:space="preserve"> процента,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на общегосударственные вопросы – </w:t>
      </w:r>
      <w:r w:rsidR="000F6FB1">
        <w:rPr>
          <w:rFonts w:ascii="Times New Roman" w:hAnsi="Times New Roman" w:cs="Times New Roman"/>
          <w:sz w:val="28"/>
          <w:szCs w:val="28"/>
        </w:rPr>
        <w:t xml:space="preserve">7,4 процента, </w:t>
      </w:r>
      <w:r w:rsidRPr="001C1496">
        <w:rPr>
          <w:rFonts w:ascii="Times New Roman" w:hAnsi="Times New Roman" w:cs="Times New Roman"/>
          <w:sz w:val="28"/>
          <w:szCs w:val="28"/>
        </w:rPr>
        <w:t xml:space="preserve">социальную политику – </w:t>
      </w:r>
      <w:r w:rsidR="000F6FB1">
        <w:rPr>
          <w:rFonts w:ascii="Times New Roman" w:hAnsi="Times New Roman" w:cs="Times New Roman"/>
          <w:sz w:val="28"/>
          <w:szCs w:val="28"/>
        </w:rPr>
        <w:t>6,9 процентов</w:t>
      </w:r>
      <w:r w:rsidRPr="001C1496">
        <w:rPr>
          <w:rFonts w:ascii="Times New Roman" w:hAnsi="Times New Roman" w:cs="Times New Roman"/>
          <w:sz w:val="28"/>
          <w:szCs w:val="28"/>
        </w:rPr>
        <w:t xml:space="preserve">, 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на обслуживание государственного и муниципального долга – </w:t>
      </w:r>
      <w:r w:rsidR="000F6FB1">
        <w:rPr>
          <w:rFonts w:ascii="Times New Roman" w:hAnsi="Times New Roman" w:cs="Times New Roman"/>
          <w:sz w:val="28"/>
          <w:szCs w:val="28"/>
        </w:rPr>
        <w:t>4,5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>
        <w:rPr>
          <w:rFonts w:ascii="Times New Roman" w:hAnsi="Times New Roman" w:cs="Times New Roman"/>
          <w:sz w:val="28"/>
          <w:szCs w:val="28"/>
        </w:rPr>
        <w:t>процентов</w:t>
      </w:r>
      <w:r w:rsidR="000F6FB1" w:rsidRPr="001C1496">
        <w:rPr>
          <w:rFonts w:ascii="Times New Roman" w:hAnsi="Times New Roman" w:cs="Times New Roman"/>
          <w:sz w:val="28"/>
          <w:szCs w:val="28"/>
        </w:rPr>
        <w:t>,</w:t>
      </w:r>
      <w:r w:rsidR="000F6FB1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на жилищно-коммунальн</w:t>
      </w:r>
      <w:r w:rsidR="00B75F7D">
        <w:rPr>
          <w:rFonts w:ascii="Times New Roman" w:hAnsi="Times New Roman" w:cs="Times New Roman"/>
          <w:sz w:val="28"/>
          <w:szCs w:val="28"/>
        </w:rPr>
        <w:t>ое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75F7D">
        <w:rPr>
          <w:rFonts w:ascii="Times New Roman" w:hAnsi="Times New Roman" w:cs="Times New Roman"/>
          <w:sz w:val="28"/>
          <w:szCs w:val="28"/>
        </w:rPr>
        <w:t>хозяйство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– </w:t>
      </w:r>
      <w:r w:rsidR="000F6FB1">
        <w:rPr>
          <w:rFonts w:ascii="Times New Roman" w:hAnsi="Times New Roman" w:cs="Times New Roman"/>
          <w:sz w:val="28"/>
          <w:szCs w:val="28"/>
        </w:rPr>
        <w:t>2,1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, на культуру – </w:t>
      </w:r>
      <w:r w:rsidR="00CA7C5D">
        <w:rPr>
          <w:rFonts w:ascii="Times New Roman" w:hAnsi="Times New Roman" w:cs="Times New Roman"/>
          <w:sz w:val="28"/>
          <w:szCs w:val="28"/>
        </w:rPr>
        <w:t>1,9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CA7C5D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, </w:t>
      </w:r>
      <w:r w:rsidR="00CA7C5D" w:rsidRPr="001C1496">
        <w:rPr>
          <w:rFonts w:ascii="Times New Roman" w:hAnsi="Times New Roman" w:cs="Times New Roman"/>
          <w:sz w:val="28"/>
          <w:szCs w:val="28"/>
        </w:rPr>
        <w:t>на ф</w:t>
      </w:r>
      <w:r w:rsidR="00CA7C5D">
        <w:rPr>
          <w:rFonts w:ascii="Times New Roman" w:hAnsi="Times New Roman" w:cs="Times New Roman"/>
          <w:sz w:val="28"/>
          <w:szCs w:val="28"/>
        </w:rPr>
        <w:t>изическую культуру и спорт – 1,5</w:t>
      </w:r>
      <w:r w:rsidR="00CA7C5D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75F7D">
        <w:rPr>
          <w:rFonts w:ascii="Times New Roman" w:hAnsi="Times New Roman" w:cs="Times New Roman"/>
          <w:sz w:val="28"/>
          <w:szCs w:val="28"/>
        </w:rPr>
        <w:t>процента</w:t>
      </w:r>
      <w:r w:rsidR="00CA7C5D" w:rsidRPr="001C1496">
        <w:rPr>
          <w:rFonts w:ascii="Times New Roman" w:hAnsi="Times New Roman" w:cs="Times New Roman"/>
          <w:sz w:val="28"/>
          <w:szCs w:val="28"/>
        </w:rPr>
        <w:t xml:space="preserve">, </w:t>
      </w:r>
      <w:r w:rsidRPr="001C1496">
        <w:rPr>
          <w:rFonts w:ascii="Times New Roman" w:hAnsi="Times New Roman" w:cs="Times New Roman"/>
          <w:sz w:val="28"/>
          <w:szCs w:val="28"/>
        </w:rPr>
        <w:t xml:space="preserve">на национальную безопасность – </w:t>
      </w:r>
      <w:r w:rsidR="00CA7C5D">
        <w:rPr>
          <w:rFonts w:ascii="Times New Roman" w:hAnsi="Times New Roman" w:cs="Times New Roman"/>
          <w:sz w:val="28"/>
          <w:szCs w:val="28"/>
        </w:rPr>
        <w:t>0,2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CA7C5D">
        <w:rPr>
          <w:rFonts w:ascii="Times New Roman" w:hAnsi="Times New Roman" w:cs="Times New Roman"/>
          <w:sz w:val="28"/>
          <w:szCs w:val="28"/>
        </w:rPr>
        <w:t>процента.</w:t>
      </w:r>
      <w:r w:rsidRPr="001C1496">
        <w:rPr>
          <w:rFonts w:ascii="Times New Roman" w:hAnsi="Times New Roman" w:cs="Times New Roman"/>
          <w:sz w:val="28"/>
          <w:szCs w:val="28"/>
        </w:rPr>
        <w:t xml:space="preserve"> В аналогичном периоде 201</w:t>
      </w:r>
      <w:r w:rsidR="00CA7C5D">
        <w:rPr>
          <w:rFonts w:ascii="Times New Roman" w:hAnsi="Times New Roman" w:cs="Times New Roman"/>
          <w:sz w:val="28"/>
          <w:szCs w:val="28"/>
        </w:rPr>
        <w:t>4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наибольший удельный вес</w:t>
      </w:r>
      <w:r w:rsidR="00324A83"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1C1496">
        <w:rPr>
          <w:rFonts w:ascii="Times New Roman" w:hAnsi="Times New Roman" w:cs="Times New Roman"/>
          <w:sz w:val="28"/>
          <w:szCs w:val="28"/>
        </w:rPr>
        <w:t xml:space="preserve"> занимали расходы на образование – </w:t>
      </w:r>
      <w:r w:rsidR="00CA7C5D">
        <w:rPr>
          <w:rFonts w:ascii="Times New Roman" w:hAnsi="Times New Roman" w:cs="Times New Roman"/>
          <w:sz w:val="28"/>
          <w:szCs w:val="28"/>
        </w:rPr>
        <w:t>62,0 процента</w:t>
      </w:r>
      <w:r w:rsidR="00FB158B">
        <w:rPr>
          <w:rFonts w:ascii="Times New Roman" w:hAnsi="Times New Roman" w:cs="Times New Roman"/>
          <w:sz w:val="28"/>
          <w:szCs w:val="28"/>
        </w:rPr>
        <w:t>.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31F" w:rsidRDefault="009467D2" w:rsidP="0044631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Исполнение</w:t>
      </w:r>
      <w:r w:rsidR="00DB1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бюджета Петрозаводского городского округа </w:t>
      </w:r>
      <w:r w:rsidR="00DB1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рас</w:t>
      </w:r>
      <w:r w:rsidR="00746B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ходам </w:t>
      </w:r>
      <w:r w:rsidR="004463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</w:t>
      </w:r>
      <w:r w:rsidR="008C77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</w:t>
      </w:r>
      <w:r w:rsidR="00746B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разделам, подразделам бюджетной классификации</w:t>
      </w:r>
      <w:r w:rsidR="003875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сравнению с аналогичным периодом 2014 года</w:t>
      </w:r>
      <w:r w:rsidR="0044631F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приведены в таблице</w:t>
      </w:r>
      <w:r w:rsidR="004463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№ 4).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640D29" w:rsidRDefault="004D595C" w:rsidP="000338E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При среднем уровне исполнения </w:t>
      </w:r>
      <w:r w:rsidR="00A16378">
        <w:rPr>
          <w:rFonts w:ascii="Times New Roman" w:hAnsi="Times New Roman" w:cs="Times New Roman"/>
          <w:sz w:val="28"/>
          <w:szCs w:val="28"/>
        </w:rPr>
        <w:t>плановых назначений</w:t>
      </w:r>
      <w:r w:rsidRPr="001C149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20,</w:t>
      </w:r>
      <w:r w:rsidRPr="001C1496">
        <w:rPr>
          <w:rFonts w:ascii="Times New Roman" w:hAnsi="Times New Roman" w:cs="Times New Roman"/>
          <w:sz w:val="28"/>
          <w:szCs w:val="28"/>
        </w:rPr>
        <w:t xml:space="preserve">7%) уровень исполнения по разделам классификации расходов </w:t>
      </w:r>
      <w:r w:rsidR="00DC6FC3">
        <w:rPr>
          <w:rFonts w:ascii="Times New Roman" w:hAnsi="Times New Roman" w:cs="Times New Roman"/>
          <w:sz w:val="28"/>
          <w:szCs w:val="28"/>
        </w:rPr>
        <w:t xml:space="preserve">сложился </w:t>
      </w:r>
      <w:r w:rsidRPr="001C1496">
        <w:rPr>
          <w:rFonts w:ascii="Times New Roman" w:hAnsi="Times New Roman" w:cs="Times New Roman"/>
          <w:sz w:val="28"/>
          <w:szCs w:val="28"/>
        </w:rPr>
        <w:t xml:space="preserve">от </w:t>
      </w:r>
      <w:r w:rsidR="00A16378">
        <w:rPr>
          <w:rFonts w:ascii="Times New Roman" w:hAnsi="Times New Roman" w:cs="Times New Roman"/>
          <w:sz w:val="28"/>
          <w:szCs w:val="28"/>
        </w:rPr>
        <w:t>2,8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A16378">
        <w:rPr>
          <w:rFonts w:ascii="Times New Roman" w:hAnsi="Times New Roman" w:cs="Times New Roman"/>
          <w:sz w:val="28"/>
          <w:szCs w:val="28"/>
        </w:rPr>
        <w:t>процентов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 разделу «</w:t>
      </w:r>
      <w:r w:rsidR="00A16378">
        <w:rPr>
          <w:rFonts w:ascii="Times New Roman" w:hAnsi="Times New Roman" w:cs="Times New Roman"/>
          <w:sz w:val="28"/>
          <w:szCs w:val="28"/>
        </w:rPr>
        <w:t>Охрана окружающей среды</w:t>
      </w:r>
      <w:r w:rsidRPr="001C1496">
        <w:rPr>
          <w:rFonts w:ascii="Times New Roman" w:hAnsi="Times New Roman" w:cs="Times New Roman"/>
          <w:sz w:val="28"/>
          <w:szCs w:val="28"/>
        </w:rPr>
        <w:t xml:space="preserve">» до </w:t>
      </w:r>
      <w:r w:rsidR="00A16378">
        <w:rPr>
          <w:rFonts w:ascii="Times New Roman" w:hAnsi="Times New Roman" w:cs="Times New Roman"/>
          <w:sz w:val="28"/>
          <w:szCs w:val="28"/>
        </w:rPr>
        <w:t>35,1 процент</w:t>
      </w:r>
      <w:r w:rsidR="00DC6FC3">
        <w:rPr>
          <w:rFonts w:ascii="Times New Roman" w:hAnsi="Times New Roman" w:cs="Times New Roman"/>
          <w:sz w:val="28"/>
          <w:szCs w:val="28"/>
        </w:rPr>
        <w:t>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 разделу «</w:t>
      </w:r>
      <w:r w:rsidR="00A16378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  <w:r w:rsidRPr="001C1496">
        <w:rPr>
          <w:rFonts w:ascii="Times New Roman" w:hAnsi="Times New Roman" w:cs="Times New Roman"/>
          <w:sz w:val="28"/>
          <w:szCs w:val="28"/>
        </w:rPr>
        <w:t>»</w:t>
      </w:r>
      <w:r w:rsidR="00D10525">
        <w:rPr>
          <w:rFonts w:ascii="Times New Roman" w:hAnsi="Times New Roman" w:cs="Times New Roman"/>
          <w:sz w:val="28"/>
          <w:szCs w:val="28"/>
        </w:rPr>
        <w:t xml:space="preserve">.  </w:t>
      </w:r>
      <w:r w:rsidR="000338E2" w:rsidRPr="001C1496">
        <w:rPr>
          <w:rFonts w:ascii="Times New Roman" w:hAnsi="Times New Roman" w:cs="Times New Roman"/>
          <w:sz w:val="28"/>
          <w:szCs w:val="28"/>
        </w:rPr>
        <w:t xml:space="preserve">Ниже среднего уровня исполнены расходы по </w:t>
      </w:r>
      <w:r w:rsidR="000338E2">
        <w:rPr>
          <w:rFonts w:ascii="Times New Roman" w:hAnsi="Times New Roman" w:cs="Times New Roman"/>
          <w:sz w:val="28"/>
          <w:szCs w:val="28"/>
        </w:rPr>
        <w:t>трем</w:t>
      </w:r>
      <w:r w:rsidR="000338E2" w:rsidRPr="001C1496">
        <w:rPr>
          <w:rFonts w:ascii="Times New Roman" w:hAnsi="Times New Roman" w:cs="Times New Roman"/>
          <w:sz w:val="28"/>
          <w:szCs w:val="28"/>
        </w:rPr>
        <w:t xml:space="preserve"> из </w:t>
      </w:r>
      <w:r w:rsidR="000338E2">
        <w:rPr>
          <w:rFonts w:ascii="Times New Roman" w:hAnsi="Times New Roman" w:cs="Times New Roman"/>
          <w:sz w:val="28"/>
          <w:szCs w:val="28"/>
        </w:rPr>
        <w:t>десяти</w:t>
      </w:r>
      <w:r w:rsidR="000338E2" w:rsidRPr="001C1496">
        <w:rPr>
          <w:rFonts w:ascii="Times New Roman" w:hAnsi="Times New Roman" w:cs="Times New Roman"/>
          <w:sz w:val="28"/>
          <w:szCs w:val="28"/>
        </w:rPr>
        <w:t xml:space="preserve"> разделов </w:t>
      </w:r>
      <w:r w:rsidR="000338E2">
        <w:rPr>
          <w:rFonts w:ascii="Times New Roman" w:hAnsi="Times New Roman" w:cs="Times New Roman"/>
          <w:sz w:val="28"/>
          <w:szCs w:val="28"/>
        </w:rPr>
        <w:t>бюджетной классификации расходов</w:t>
      </w:r>
      <w:r w:rsidR="00640D29">
        <w:rPr>
          <w:rFonts w:ascii="Times New Roman" w:hAnsi="Times New Roman" w:cs="Times New Roman"/>
          <w:sz w:val="28"/>
          <w:szCs w:val="28"/>
        </w:rPr>
        <w:t>, из них отмечен раздел</w:t>
      </w:r>
      <w:r w:rsidR="000338E2">
        <w:rPr>
          <w:rFonts w:ascii="Times New Roman" w:hAnsi="Times New Roman" w:cs="Times New Roman"/>
          <w:sz w:val="28"/>
          <w:szCs w:val="28"/>
        </w:rPr>
        <w:t xml:space="preserve"> «Жилищно-коммунальное хозяйство» </w:t>
      </w:r>
      <w:r w:rsidR="00640D29">
        <w:rPr>
          <w:rFonts w:ascii="Times New Roman" w:hAnsi="Times New Roman" w:cs="Times New Roman"/>
          <w:sz w:val="28"/>
          <w:szCs w:val="28"/>
        </w:rPr>
        <w:t>лишь</w:t>
      </w:r>
      <w:r w:rsidR="000338E2">
        <w:rPr>
          <w:rFonts w:ascii="Times New Roman" w:hAnsi="Times New Roman" w:cs="Times New Roman"/>
          <w:sz w:val="28"/>
          <w:szCs w:val="28"/>
        </w:rPr>
        <w:t xml:space="preserve"> 7,1 процента</w:t>
      </w:r>
      <w:r w:rsidR="00640D29">
        <w:rPr>
          <w:rFonts w:ascii="Times New Roman" w:hAnsi="Times New Roman" w:cs="Times New Roman"/>
          <w:sz w:val="28"/>
          <w:szCs w:val="28"/>
        </w:rPr>
        <w:t xml:space="preserve"> плановых назначений.</w:t>
      </w:r>
      <w:r w:rsidR="000338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95C" w:rsidRDefault="00640D29" w:rsidP="000338E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A0386">
        <w:rPr>
          <w:rFonts w:ascii="Times New Roman" w:hAnsi="Times New Roman" w:cs="Times New Roman"/>
          <w:sz w:val="28"/>
          <w:szCs w:val="28"/>
        </w:rPr>
        <w:t>о подразделу «Массовый спорт» исполнение</w:t>
      </w:r>
      <w:r>
        <w:rPr>
          <w:rFonts w:ascii="Times New Roman" w:hAnsi="Times New Roman" w:cs="Times New Roman"/>
          <w:sz w:val="28"/>
          <w:szCs w:val="28"/>
        </w:rPr>
        <w:t xml:space="preserve"> за 1 квартал текущего года </w:t>
      </w:r>
      <w:r w:rsidR="009A0386">
        <w:rPr>
          <w:rFonts w:ascii="Times New Roman" w:hAnsi="Times New Roman" w:cs="Times New Roman"/>
          <w:sz w:val="28"/>
          <w:szCs w:val="28"/>
        </w:rPr>
        <w:t>составило 100,0 процентов</w:t>
      </w:r>
      <w:r w:rsidRPr="00640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плановых назначений</w:t>
      </w:r>
      <w:r w:rsidR="004D595C" w:rsidRPr="001C14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0386" w:rsidRDefault="009A0386" w:rsidP="009A03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отклонение исполнения</w:t>
      </w:r>
      <w:r w:rsidR="007A317A">
        <w:rPr>
          <w:rFonts w:ascii="Times New Roman" w:hAnsi="Times New Roman" w:cs="Times New Roman"/>
          <w:sz w:val="28"/>
          <w:szCs w:val="28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1C1496">
        <w:rPr>
          <w:rFonts w:ascii="Times New Roman" w:hAnsi="Times New Roman" w:cs="Times New Roman"/>
          <w:sz w:val="28"/>
          <w:szCs w:val="28"/>
        </w:rPr>
        <w:t xml:space="preserve"> 1 квартал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 года от исполнения в 1 квартале 2014 года в сторону увеличения сложилось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разделу</w:t>
      </w:r>
      <w:r w:rsidR="00B10CF3">
        <w:rPr>
          <w:rFonts w:ascii="Times New Roman" w:hAnsi="Times New Roman" w:cs="Times New Roman"/>
          <w:sz w:val="28"/>
          <w:szCs w:val="28"/>
        </w:rPr>
        <w:t xml:space="preserve"> «Общегосударственные вопросы» на 22 032 тыс. рублей, </w:t>
      </w:r>
      <w:r w:rsidR="007A317A">
        <w:rPr>
          <w:rFonts w:ascii="Times New Roman" w:hAnsi="Times New Roman" w:cs="Times New Roman"/>
          <w:sz w:val="28"/>
          <w:szCs w:val="28"/>
        </w:rPr>
        <w:t xml:space="preserve">в том числе по </w:t>
      </w:r>
      <w:r w:rsidR="007A317A" w:rsidRPr="007A317A">
        <w:rPr>
          <w:rFonts w:ascii="Times New Roman" w:hAnsi="Times New Roman" w:cs="Times New Roman"/>
          <w:sz w:val="28"/>
          <w:szCs w:val="28"/>
        </w:rPr>
        <w:t>подразделу «Другие общегосударственные вопросы» на 15</w:t>
      </w:r>
      <w:r w:rsidR="007A317A">
        <w:rPr>
          <w:rFonts w:ascii="Times New Roman" w:hAnsi="Times New Roman" w:cs="Times New Roman"/>
          <w:sz w:val="28"/>
          <w:szCs w:val="28"/>
        </w:rPr>
        <w:t xml:space="preserve"> </w:t>
      </w:r>
      <w:r w:rsidR="007A317A" w:rsidRPr="007A317A">
        <w:rPr>
          <w:rFonts w:ascii="Times New Roman" w:hAnsi="Times New Roman" w:cs="Times New Roman"/>
          <w:sz w:val="28"/>
          <w:szCs w:val="28"/>
        </w:rPr>
        <w:t>880,5 тыс. рублей</w:t>
      </w:r>
      <w:r w:rsidR="00091C49">
        <w:rPr>
          <w:rFonts w:ascii="Times New Roman" w:hAnsi="Times New Roman" w:cs="Times New Roman"/>
          <w:sz w:val="28"/>
          <w:szCs w:val="28"/>
        </w:rPr>
        <w:t>,</w:t>
      </w:r>
      <w:r w:rsidR="007A317A">
        <w:rPr>
          <w:rFonts w:ascii="Times New Roman" w:hAnsi="Times New Roman" w:cs="Times New Roman"/>
          <w:sz w:val="28"/>
          <w:szCs w:val="28"/>
        </w:rPr>
        <w:t xml:space="preserve"> по </w:t>
      </w:r>
      <w:r w:rsidR="007A317A" w:rsidRPr="007A317A">
        <w:rPr>
          <w:rFonts w:ascii="Times New Roman" w:hAnsi="Times New Roman" w:cs="Times New Roman"/>
          <w:sz w:val="28"/>
          <w:szCs w:val="28"/>
        </w:rPr>
        <w:t>разделу «Обслуживание государственного внутреннего и муниципального долга»</w:t>
      </w:r>
      <w:r w:rsidR="00091C49" w:rsidRPr="00091C49">
        <w:rPr>
          <w:rFonts w:ascii="Times New Roman" w:hAnsi="Times New Roman" w:cs="Times New Roman"/>
          <w:sz w:val="28"/>
          <w:szCs w:val="28"/>
        </w:rPr>
        <w:t xml:space="preserve"> </w:t>
      </w:r>
      <w:r w:rsidR="00091C49">
        <w:rPr>
          <w:rFonts w:ascii="Times New Roman" w:hAnsi="Times New Roman" w:cs="Times New Roman"/>
          <w:sz w:val="28"/>
          <w:szCs w:val="28"/>
        </w:rPr>
        <w:t>на 22 001,6 тыс. рублей</w:t>
      </w:r>
      <w:r w:rsidR="007A317A">
        <w:rPr>
          <w:rFonts w:ascii="Times New Roman" w:hAnsi="Times New Roman" w:cs="Times New Roman"/>
          <w:sz w:val="28"/>
          <w:szCs w:val="28"/>
        </w:rPr>
        <w:t>.</w:t>
      </w:r>
      <w:r w:rsidR="007A317A" w:rsidRPr="007A317A">
        <w:rPr>
          <w:rFonts w:ascii="Times New Roman" w:hAnsi="Times New Roman" w:cs="Times New Roman"/>
          <w:sz w:val="28"/>
          <w:szCs w:val="28"/>
        </w:rPr>
        <w:t xml:space="preserve"> </w:t>
      </w:r>
      <w:r w:rsidR="00F7329D">
        <w:rPr>
          <w:rFonts w:ascii="Times New Roman" w:hAnsi="Times New Roman" w:cs="Times New Roman"/>
          <w:sz w:val="28"/>
          <w:szCs w:val="28"/>
        </w:rPr>
        <w:t>Так</w:t>
      </w:r>
      <w:r w:rsidR="00091C49">
        <w:rPr>
          <w:rFonts w:ascii="Times New Roman" w:hAnsi="Times New Roman" w:cs="Times New Roman"/>
          <w:sz w:val="28"/>
          <w:szCs w:val="28"/>
        </w:rPr>
        <w:t>же отмеч</w:t>
      </w:r>
      <w:r w:rsidR="008C3E63">
        <w:rPr>
          <w:rFonts w:ascii="Times New Roman" w:hAnsi="Times New Roman" w:cs="Times New Roman"/>
          <w:sz w:val="28"/>
          <w:szCs w:val="28"/>
        </w:rPr>
        <w:t>ен</w:t>
      </w:r>
      <w:r w:rsidR="00091C49">
        <w:rPr>
          <w:rFonts w:ascii="Times New Roman" w:hAnsi="Times New Roman" w:cs="Times New Roman"/>
          <w:sz w:val="28"/>
          <w:szCs w:val="28"/>
        </w:rPr>
        <w:t xml:space="preserve"> рост расходов по подразделу «Транспорт» на 19 019,4 тыс. рублей.</w:t>
      </w:r>
    </w:p>
    <w:p w:rsidR="00D766B1" w:rsidRDefault="00640D29" w:rsidP="00D766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A317A">
        <w:rPr>
          <w:rFonts w:ascii="Times New Roman" w:hAnsi="Times New Roman" w:cs="Times New Roman"/>
          <w:sz w:val="28"/>
          <w:szCs w:val="28"/>
        </w:rPr>
        <w:t xml:space="preserve"> сторону уменьшения </w:t>
      </w:r>
      <w:r>
        <w:rPr>
          <w:rFonts w:ascii="Times New Roman" w:hAnsi="Times New Roman" w:cs="Times New Roman"/>
          <w:sz w:val="28"/>
          <w:szCs w:val="28"/>
        </w:rPr>
        <w:t xml:space="preserve">наибольшее отклонение исполнения расходов </w:t>
      </w:r>
      <w:r w:rsidR="007A317A">
        <w:rPr>
          <w:rFonts w:ascii="Times New Roman" w:hAnsi="Times New Roman" w:cs="Times New Roman"/>
          <w:sz w:val="28"/>
          <w:szCs w:val="28"/>
        </w:rPr>
        <w:t>сложилось по разделу «</w:t>
      </w:r>
      <w:r w:rsidR="007A317A" w:rsidRPr="007A317A">
        <w:rPr>
          <w:rFonts w:ascii="Times New Roman" w:hAnsi="Times New Roman" w:cs="Times New Roman"/>
          <w:bCs/>
          <w:sz w:val="28"/>
          <w:szCs w:val="28"/>
        </w:rPr>
        <w:t>Социальная политика</w:t>
      </w:r>
      <w:r w:rsidR="007A317A">
        <w:rPr>
          <w:rFonts w:ascii="Times New Roman" w:hAnsi="Times New Roman" w:cs="Times New Roman"/>
          <w:bCs/>
          <w:sz w:val="28"/>
          <w:szCs w:val="28"/>
        </w:rPr>
        <w:t xml:space="preserve">» на 23 874,7 тыс. рублей, в том числе по </w:t>
      </w:r>
      <w:r w:rsidR="007A317A" w:rsidRPr="007A317A">
        <w:rPr>
          <w:rFonts w:ascii="Times New Roman" w:hAnsi="Times New Roman" w:cs="Times New Roman"/>
          <w:bCs/>
          <w:sz w:val="28"/>
          <w:szCs w:val="28"/>
        </w:rPr>
        <w:t>подразделам «</w:t>
      </w:r>
      <w:r w:rsidR="007A317A" w:rsidRPr="007A317A">
        <w:rPr>
          <w:rFonts w:ascii="Times New Roman" w:hAnsi="Times New Roman" w:cs="Times New Roman"/>
          <w:sz w:val="28"/>
          <w:szCs w:val="28"/>
        </w:rPr>
        <w:t xml:space="preserve">Охрана семьи и детства» на </w:t>
      </w:r>
      <w:r w:rsidR="007A317A">
        <w:rPr>
          <w:rFonts w:ascii="Times New Roman" w:hAnsi="Times New Roman" w:cs="Times New Roman"/>
          <w:sz w:val="28"/>
          <w:szCs w:val="28"/>
        </w:rPr>
        <w:t>16 572,1 тыс. рублей, «Социальное обеспечение населения» на 9 099,</w:t>
      </w:r>
      <w:r w:rsidR="00091C49">
        <w:rPr>
          <w:rFonts w:ascii="Times New Roman" w:hAnsi="Times New Roman" w:cs="Times New Roman"/>
          <w:sz w:val="28"/>
          <w:szCs w:val="28"/>
        </w:rPr>
        <w:t xml:space="preserve">7 тыс. рублей, по разделу «Национальная экономика» расходы уменьшились на 14 570,9 тыс. рублей, в том числе по подразделу «Дорожное хозяйство» на 25 144 тыс. рублей, «Другие вопросы в области национальной экономики» на 8 509,1 тыс. рублей. </w:t>
      </w:r>
    </w:p>
    <w:p w:rsidR="00D766B1" w:rsidRDefault="00D766B1" w:rsidP="00D766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расходов в</w:t>
      </w:r>
      <w:r w:rsidR="003D1FD5">
        <w:rPr>
          <w:rFonts w:ascii="Times New Roman" w:hAnsi="Times New Roman" w:cs="Times New Roman"/>
          <w:sz w:val="28"/>
          <w:szCs w:val="28"/>
        </w:rPr>
        <w:t xml:space="preserve"> разрезе показателей классификации операций сектора государственного управления</w:t>
      </w:r>
      <w:r w:rsidR="00C620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показал, что </w:t>
      </w:r>
      <w:r w:rsidR="00C620EC">
        <w:rPr>
          <w:rFonts w:ascii="Times New Roman" w:hAnsi="Times New Roman" w:cs="Times New Roman"/>
          <w:sz w:val="28"/>
          <w:szCs w:val="28"/>
        </w:rPr>
        <w:t>наибольши</w:t>
      </w:r>
      <w:r>
        <w:rPr>
          <w:rFonts w:ascii="Times New Roman" w:hAnsi="Times New Roman" w:cs="Times New Roman"/>
          <w:sz w:val="28"/>
          <w:szCs w:val="28"/>
        </w:rPr>
        <w:t>й удельный вес в общих</w:t>
      </w:r>
      <w:r w:rsidR="003D1FD5">
        <w:rPr>
          <w:rFonts w:ascii="Times New Roman" w:hAnsi="Times New Roman" w:cs="Times New Roman"/>
          <w:sz w:val="28"/>
          <w:szCs w:val="28"/>
        </w:rPr>
        <w:t xml:space="preserve"> </w:t>
      </w:r>
      <w:r w:rsidR="00C620EC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="00C620EC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в 1 квартале 2015 года </w:t>
      </w:r>
      <w:r>
        <w:rPr>
          <w:rFonts w:ascii="Times New Roman" w:hAnsi="Times New Roman" w:cs="Times New Roman"/>
          <w:sz w:val="28"/>
          <w:szCs w:val="28"/>
        </w:rPr>
        <w:t xml:space="preserve">приходится </w:t>
      </w:r>
      <w:r w:rsidR="00C620EC">
        <w:rPr>
          <w:rFonts w:ascii="Times New Roman" w:hAnsi="Times New Roman" w:cs="Times New Roman"/>
          <w:sz w:val="28"/>
          <w:szCs w:val="28"/>
        </w:rPr>
        <w:t xml:space="preserve">на безвозмездные перечисления организациям </w:t>
      </w:r>
      <w:r w:rsidR="00B55051">
        <w:rPr>
          <w:rFonts w:ascii="Times New Roman" w:hAnsi="Times New Roman" w:cs="Times New Roman"/>
          <w:sz w:val="28"/>
          <w:szCs w:val="28"/>
        </w:rPr>
        <w:t xml:space="preserve">(субсидии, предоставленные муниципальным бюджетным учреждениям и образовательным организациям Петрозаводского городского округа, автономным учреждениям) </w:t>
      </w:r>
      <w:r>
        <w:rPr>
          <w:rFonts w:ascii="Times New Roman" w:hAnsi="Times New Roman" w:cs="Times New Roman"/>
          <w:sz w:val="28"/>
          <w:szCs w:val="28"/>
        </w:rPr>
        <w:t xml:space="preserve">– 71,4 процента </w:t>
      </w:r>
      <w:r w:rsidR="00C620EC">
        <w:rPr>
          <w:rFonts w:ascii="Times New Roman" w:hAnsi="Times New Roman" w:cs="Times New Roman"/>
          <w:sz w:val="28"/>
          <w:szCs w:val="28"/>
        </w:rPr>
        <w:t>в сумме 736 267,0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66B1" w:rsidRDefault="00D766B1" w:rsidP="00D766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оплату работ, услуг </w:t>
      </w:r>
      <w:r w:rsidR="004C4EEB">
        <w:rPr>
          <w:rFonts w:ascii="Times New Roman" w:hAnsi="Times New Roman" w:cs="Times New Roman"/>
          <w:sz w:val="28"/>
          <w:szCs w:val="28"/>
        </w:rPr>
        <w:t xml:space="preserve">направлено 103 485,6 тыс. рублей, что составляет 10,0 процентов в общем объеме расходов бюджета. </w:t>
      </w:r>
    </w:p>
    <w:p w:rsidR="00B55051" w:rsidRDefault="00B55051" w:rsidP="00FA6A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Наименьший удельный вес в общих расходах бюджета Петрозаводского городского округа в 1 квартале 2015 года сложился по расходам </w:t>
      </w:r>
      <w:r w:rsidR="008135CE">
        <w:rPr>
          <w:rFonts w:ascii="Times New Roman" w:hAnsi="Times New Roman" w:cs="Times New Roman"/>
          <w:sz w:val="28"/>
          <w:szCs w:val="28"/>
        </w:rPr>
        <w:t>на</w:t>
      </w:r>
      <w:r w:rsidR="00926205">
        <w:rPr>
          <w:rFonts w:ascii="Times New Roman" w:hAnsi="Times New Roman" w:cs="Times New Roman"/>
          <w:sz w:val="28"/>
          <w:szCs w:val="28"/>
        </w:rPr>
        <w:t xml:space="preserve"> приобретени</w:t>
      </w:r>
      <w:r w:rsidR="008135C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нефинансовых активов (</w:t>
      </w:r>
      <w:r w:rsidR="00746E5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величение стоимости основных средств, материальных запасов)</w:t>
      </w:r>
      <w:r w:rsidR="00FA6A84">
        <w:rPr>
          <w:rFonts w:ascii="Times New Roman" w:hAnsi="Times New Roman" w:cs="Times New Roman"/>
          <w:sz w:val="28"/>
          <w:szCs w:val="28"/>
        </w:rPr>
        <w:t xml:space="preserve"> – 1,1 процента в сумме 1 407,4 тыс.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FEA" w:rsidRDefault="001C1496" w:rsidP="0044088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>По итогам 1 квартала 201</w:t>
      </w:r>
      <w:r w:rsidR="00367FEA">
        <w:rPr>
          <w:rFonts w:ascii="Times New Roman" w:hAnsi="Times New Roman" w:cs="Times New Roman"/>
          <w:sz w:val="28"/>
          <w:szCs w:val="28"/>
        </w:rPr>
        <w:t>5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бюджет </w:t>
      </w:r>
      <w:r w:rsidR="00367FEA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 w:rsidRPr="001C1496">
        <w:rPr>
          <w:rFonts w:ascii="Times New Roman" w:hAnsi="Times New Roman" w:cs="Times New Roman"/>
          <w:sz w:val="28"/>
          <w:szCs w:val="28"/>
        </w:rPr>
        <w:t xml:space="preserve">исполнен с </w:t>
      </w:r>
      <w:r w:rsidR="00367FEA">
        <w:rPr>
          <w:rFonts w:ascii="Times New Roman" w:hAnsi="Times New Roman" w:cs="Times New Roman"/>
          <w:sz w:val="28"/>
          <w:szCs w:val="28"/>
        </w:rPr>
        <w:t>дефицитом в сумме 97 117,2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367FEA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367FEA">
        <w:rPr>
          <w:rFonts w:ascii="Times New Roman" w:hAnsi="Times New Roman" w:cs="Times New Roman"/>
          <w:sz w:val="28"/>
          <w:szCs w:val="28"/>
        </w:rPr>
        <w:t>что на 17 098,9 тыс. рублей меньше</w:t>
      </w:r>
      <w:r w:rsidR="00324A83">
        <w:rPr>
          <w:rFonts w:ascii="Times New Roman" w:hAnsi="Times New Roman" w:cs="Times New Roman"/>
          <w:sz w:val="28"/>
          <w:szCs w:val="28"/>
        </w:rPr>
        <w:t>,</w:t>
      </w:r>
      <w:r w:rsidR="00367FEA">
        <w:rPr>
          <w:rFonts w:ascii="Times New Roman" w:hAnsi="Times New Roman" w:cs="Times New Roman"/>
          <w:sz w:val="28"/>
          <w:szCs w:val="28"/>
        </w:rPr>
        <w:t xml:space="preserve"> чем за 1 квартал 201</w:t>
      </w:r>
      <w:r w:rsidR="00F22802">
        <w:rPr>
          <w:rFonts w:ascii="Times New Roman" w:hAnsi="Times New Roman" w:cs="Times New Roman"/>
          <w:sz w:val="28"/>
          <w:szCs w:val="28"/>
        </w:rPr>
        <w:t xml:space="preserve">4 </w:t>
      </w:r>
      <w:r w:rsidR="00367FEA">
        <w:rPr>
          <w:rFonts w:ascii="Times New Roman" w:hAnsi="Times New Roman" w:cs="Times New Roman"/>
          <w:sz w:val="28"/>
          <w:szCs w:val="28"/>
        </w:rPr>
        <w:t>года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F7329D">
        <w:rPr>
          <w:rFonts w:ascii="Times New Roman" w:hAnsi="Times New Roman" w:cs="Times New Roman"/>
          <w:sz w:val="28"/>
          <w:szCs w:val="28"/>
        </w:rPr>
        <w:t>(</w:t>
      </w:r>
      <w:r w:rsidR="00367FEA">
        <w:rPr>
          <w:rFonts w:ascii="Times New Roman" w:hAnsi="Times New Roman" w:cs="Times New Roman"/>
          <w:sz w:val="28"/>
          <w:szCs w:val="28"/>
        </w:rPr>
        <w:t>114 216,1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367FEA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рублей</w:t>
      </w:r>
      <w:r w:rsidR="00F7329D">
        <w:rPr>
          <w:rFonts w:ascii="Times New Roman" w:hAnsi="Times New Roman" w:cs="Times New Roman"/>
          <w:sz w:val="28"/>
          <w:szCs w:val="28"/>
        </w:rPr>
        <w:t>)</w:t>
      </w:r>
      <w:r w:rsidRPr="001C1496">
        <w:rPr>
          <w:rFonts w:ascii="Times New Roman" w:hAnsi="Times New Roman" w:cs="Times New Roman"/>
          <w:sz w:val="28"/>
          <w:szCs w:val="28"/>
        </w:rPr>
        <w:t>.</w:t>
      </w:r>
    </w:p>
    <w:p w:rsidR="003D75CF" w:rsidRDefault="00DC6FC3" w:rsidP="00DC6FC3">
      <w:pPr>
        <w:spacing w:after="4" w:line="276" w:lineRule="auto"/>
        <w:ind w:left="13" w:right="1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Решением о бюджете на 201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 утверждено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6 муниципальных программ </w:t>
      </w:r>
      <w:r w:rsidR="003D75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сумме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952 802,9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11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ведомственных </w:t>
      </w:r>
      <w:r w:rsidR="00041CE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сумму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170 909,0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Уточненные плановые назначения</w:t>
      </w:r>
      <w:r>
        <w:rPr>
          <w:rFonts w:ascii="Times New Roman" w:hAnsi="Times New Roman" w:cs="Times New Roman"/>
          <w:sz w:val="28"/>
          <w:szCs w:val="28"/>
        </w:rPr>
        <w:t xml:space="preserve"> на 01.04.2015 года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муниципальным программам </w:t>
      </w:r>
      <w:r w:rsidRPr="001C1496">
        <w:rPr>
          <w:rFonts w:ascii="Times New Roman" w:hAnsi="Times New Roman" w:cs="Times New Roman"/>
          <w:sz w:val="28"/>
          <w:szCs w:val="28"/>
        </w:rPr>
        <w:t xml:space="preserve">составили </w:t>
      </w:r>
      <w:r>
        <w:rPr>
          <w:rFonts w:ascii="Times New Roman" w:hAnsi="Times New Roman" w:cs="Times New Roman"/>
          <w:sz w:val="28"/>
          <w:szCs w:val="28"/>
        </w:rPr>
        <w:t xml:space="preserve">942 043,8 </w:t>
      </w:r>
      <w:r w:rsidRPr="001C1496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рублей</w:t>
      </w:r>
      <w:r w:rsidR="00041C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ведомственным</w:t>
      </w:r>
      <w:r w:rsidR="003D75CF">
        <w:rPr>
          <w:rFonts w:ascii="Times New Roman" w:hAnsi="Times New Roman" w:cs="Times New Roman"/>
          <w:sz w:val="28"/>
          <w:szCs w:val="28"/>
        </w:rPr>
        <w:t xml:space="preserve"> программам общий объем</w:t>
      </w:r>
      <w:r w:rsidR="008135CE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3D75CF">
        <w:rPr>
          <w:rFonts w:ascii="Times New Roman" w:hAnsi="Times New Roman" w:cs="Times New Roman"/>
          <w:sz w:val="28"/>
          <w:szCs w:val="28"/>
        </w:rPr>
        <w:t xml:space="preserve"> не изменился</w:t>
      </w:r>
      <w:r w:rsidRPr="001C14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6FC3" w:rsidRPr="003140CD" w:rsidRDefault="00DC6FC3" w:rsidP="00DC6FC3">
      <w:pPr>
        <w:spacing w:after="4" w:line="276" w:lineRule="auto"/>
        <w:ind w:left="13" w:right="14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C1496">
        <w:rPr>
          <w:rFonts w:ascii="Times New Roman" w:hAnsi="Times New Roman" w:cs="Times New Roman"/>
          <w:sz w:val="28"/>
          <w:szCs w:val="28"/>
        </w:rPr>
        <w:t>По состоянию на 1 апреля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исполнение расходов </w:t>
      </w:r>
      <w:r w:rsidR="003D75CF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>
        <w:rPr>
          <w:rFonts w:ascii="Times New Roman" w:hAnsi="Times New Roman" w:cs="Times New Roman"/>
          <w:sz w:val="28"/>
          <w:szCs w:val="28"/>
        </w:rPr>
        <w:t>м и ведомственным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составило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252 050,2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>
        <w:rPr>
          <w:rFonts w:ascii="Times New Roman" w:hAnsi="Times New Roman" w:cs="Times New Roman"/>
          <w:sz w:val="28"/>
          <w:szCs w:val="28"/>
        </w:rPr>
        <w:t>22,6 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от уточненных плановых назначений. </w:t>
      </w:r>
    </w:p>
    <w:p w:rsidR="00DC6FC3" w:rsidRDefault="00DC6FC3" w:rsidP="00DC6FC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Исполнение программ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Пет</w:t>
      </w:r>
      <w:r w:rsidR="009E63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розаводского городского округа 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C77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E63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приведены в таблице</w:t>
      </w:r>
      <w:r w:rsidR="004463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№ 5)</w:t>
      </w:r>
      <w:r w:rsidR="00123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837FF" w:rsidRDefault="00B41480" w:rsidP="005D00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одиннадцати ведомственных программ в первом квартале 2015 года расходы не производились по шести программам. </w:t>
      </w:r>
    </w:p>
    <w:p w:rsidR="00D837FF" w:rsidRDefault="00D837FF" w:rsidP="00D837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что </w:t>
      </w:r>
      <w:r w:rsidR="0043357D">
        <w:rPr>
          <w:rFonts w:ascii="Times New Roman" w:hAnsi="Times New Roman"/>
          <w:sz w:val="28"/>
          <w:szCs w:val="28"/>
        </w:rPr>
        <w:t xml:space="preserve">не </w:t>
      </w:r>
      <w:r w:rsidR="00A75F0F">
        <w:rPr>
          <w:rFonts w:ascii="Times New Roman" w:hAnsi="Times New Roman"/>
          <w:sz w:val="28"/>
          <w:szCs w:val="28"/>
        </w:rPr>
        <w:t xml:space="preserve">освоение бюджетных средств в связи с </w:t>
      </w:r>
      <w:r>
        <w:rPr>
          <w:rFonts w:ascii="Times New Roman" w:hAnsi="Times New Roman"/>
          <w:sz w:val="28"/>
          <w:szCs w:val="28"/>
        </w:rPr>
        <w:t>поздн</w:t>
      </w:r>
      <w:r w:rsidR="00A75F0F">
        <w:rPr>
          <w:rFonts w:ascii="Times New Roman" w:hAnsi="Times New Roman"/>
          <w:sz w:val="28"/>
          <w:szCs w:val="28"/>
        </w:rPr>
        <w:t>им</w:t>
      </w:r>
      <w:r>
        <w:rPr>
          <w:rFonts w:ascii="Times New Roman" w:hAnsi="Times New Roman"/>
          <w:sz w:val="28"/>
          <w:szCs w:val="28"/>
        </w:rPr>
        <w:t xml:space="preserve"> </w:t>
      </w:r>
      <w:r w:rsidR="00A75F0F">
        <w:rPr>
          <w:rFonts w:ascii="Times New Roman" w:hAnsi="Times New Roman"/>
          <w:sz w:val="28"/>
          <w:szCs w:val="28"/>
        </w:rPr>
        <w:t xml:space="preserve">проведением аукционов и несвоевременным заключением </w:t>
      </w:r>
      <w:r>
        <w:rPr>
          <w:rFonts w:ascii="Times New Roman" w:hAnsi="Times New Roman"/>
          <w:sz w:val="28"/>
          <w:szCs w:val="28"/>
        </w:rPr>
        <w:t>контрактов, приводит к</w:t>
      </w:r>
      <w:r w:rsidRPr="004A6BC6">
        <w:rPr>
          <w:rFonts w:ascii="Times New Roman" w:hAnsi="Times New Roman"/>
          <w:sz w:val="28"/>
          <w:szCs w:val="28"/>
        </w:rPr>
        <w:t xml:space="preserve"> невыполнени</w:t>
      </w:r>
      <w:r>
        <w:rPr>
          <w:rFonts w:ascii="Times New Roman" w:hAnsi="Times New Roman"/>
          <w:sz w:val="28"/>
          <w:szCs w:val="28"/>
        </w:rPr>
        <w:t>ю</w:t>
      </w:r>
      <w:r w:rsidRPr="004A6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программных мероприятий в целом</w:t>
      </w:r>
      <w:r w:rsidRPr="004A6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и, соответственно, к не</w:t>
      </w:r>
      <w:r w:rsidR="002B66ED">
        <w:rPr>
          <w:rFonts w:ascii="Times New Roman" w:hAnsi="Times New Roman"/>
          <w:sz w:val="28"/>
          <w:szCs w:val="28"/>
        </w:rPr>
        <w:t xml:space="preserve"> </w:t>
      </w:r>
      <w:r w:rsidRPr="004A6BC6">
        <w:rPr>
          <w:rFonts w:ascii="Times New Roman" w:hAnsi="Times New Roman"/>
          <w:sz w:val="28"/>
          <w:szCs w:val="28"/>
        </w:rPr>
        <w:t>дости</w:t>
      </w:r>
      <w:r>
        <w:rPr>
          <w:rFonts w:ascii="Times New Roman" w:hAnsi="Times New Roman"/>
          <w:sz w:val="28"/>
          <w:szCs w:val="28"/>
        </w:rPr>
        <w:t>жению</w:t>
      </w:r>
      <w:r w:rsidRPr="004A6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ожидаемых результатов реализации программ Петрозаводского городского округа.</w:t>
      </w:r>
    </w:p>
    <w:p w:rsidR="00B41480" w:rsidRDefault="00B41480" w:rsidP="005D00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Наибольший процент освоения средств приходится на ведомственную программу «Обеспечение жильем молодых семей» - 43,4</w:t>
      </w:r>
      <w:r w:rsidR="007B7CAA">
        <w:rPr>
          <w:rFonts w:ascii="Times New Roman" w:hAnsi="Times New Roman" w:cs="Times New Roman"/>
          <w:sz w:val="28"/>
          <w:szCs w:val="28"/>
        </w:rPr>
        <w:t xml:space="preserve"> процента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0424" w:rsidRDefault="002C0424" w:rsidP="005D00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Петрозаводского городского округа утверждаются постановлениями Администрации Петрозаводского городского округа. </w:t>
      </w:r>
    </w:p>
    <w:p w:rsidR="00B41480" w:rsidRDefault="002C0424" w:rsidP="005D00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B7CAA">
        <w:rPr>
          <w:rFonts w:ascii="Times New Roman" w:hAnsi="Times New Roman" w:cs="Times New Roman"/>
          <w:sz w:val="28"/>
          <w:szCs w:val="28"/>
        </w:rPr>
        <w:t xml:space="preserve"> 1 квартале </w:t>
      </w:r>
      <w:r w:rsidR="00B41480" w:rsidRPr="007B7CAA">
        <w:rPr>
          <w:rFonts w:ascii="Times New Roman" w:hAnsi="Times New Roman" w:cs="Times New Roman"/>
          <w:sz w:val="28"/>
          <w:szCs w:val="28"/>
        </w:rPr>
        <w:t>2015 год</w:t>
      </w:r>
      <w:r w:rsidR="007B7CAA">
        <w:rPr>
          <w:rFonts w:ascii="Times New Roman" w:hAnsi="Times New Roman" w:cs="Times New Roman"/>
          <w:sz w:val="28"/>
          <w:szCs w:val="28"/>
        </w:rPr>
        <w:t>а</w:t>
      </w:r>
      <w:r w:rsidR="00B41480" w:rsidRPr="007B7C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Петрозаводского городского округа </w:t>
      </w:r>
      <w:r w:rsidR="00926205">
        <w:rPr>
          <w:rFonts w:ascii="Times New Roman" w:hAnsi="Times New Roman" w:cs="Times New Roman"/>
          <w:sz w:val="28"/>
          <w:szCs w:val="28"/>
        </w:rPr>
        <w:t>внесены</w:t>
      </w:r>
      <w:r w:rsidR="00926205" w:rsidRPr="007B7CAA">
        <w:rPr>
          <w:rFonts w:ascii="Times New Roman" w:hAnsi="Times New Roman" w:cs="Times New Roman"/>
          <w:sz w:val="28"/>
          <w:szCs w:val="28"/>
        </w:rPr>
        <w:t xml:space="preserve"> изменения </w:t>
      </w:r>
      <w:r w:rsidR="00B41480" w:rsidRPr="007B7CAA">
        <w:rPr>
          <w:rFonts w:ascii="Times New Roman" w:hAnsi="Times New Roman" w:cs="Times New Roman"/>
          <w:sz w:val="28"/>
          <w:szCs w:val="28"/>
        </w:rPr>
        <w:t>в четыре реализуемые программы. Муниципальная программа «Развитие сферы культуры Петрозаводского городского округа» утверждена в 2015 году.</w:t>
      </w:r>
      <w:r w:rsidR="00D84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094" w:rsidRDefault="00D84094" w:rsidP="005D00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нарушение пункта 8.1. Положения «О Контрольно-счетной палате Петрозаводского городского округа» </w:t>
      </w:r>
      <w:r w:rsidR="002C0424">
        <w:rPr>
          <w:rFonts w:ascii="Times New Roman" w:hAnsi="Times New Roman" w:cs="Times New Roman"/>
          <w:sz w:val="28"/>
          <w:szCs w:val="28"/>
        </w:rPr>
        <w:t xml:space="preserve">проекты постановлений Администрации Петрозаводского городского округа о внесении изменений </w:t>
      </w:r>
      <w:r w:rsidR="00515762">
        <w:rPr>
          <w:rFonts w:ascii="Times New Roman" w:hAnsi="Times New Roman" w:cs="Times New Roman"/>
          <w:sz w:val="28"/>
          <w:szCs w:val="28"/>
        </w:rPr>
        <w:t xml:space="preserve">в ранее утвержденные программы </w:t>
      </w:r>
      <w:r w:rsidR="002C0424">
        <w:rPr>
          <w:rFonts w:ascii="Times New Roman" w:hAnsi="Times New Roman" w:cs="Times New Roman"/>
          <w:sz w:val="28"/>
          <w:szCs w:val="28"/>
        </w:rPr>
        <w:t xml:space="preserve">и </w:t>
      </w:r>
      <w:r w:rsidR="00515762">
        <w:rPr>
          <w:rFonts w:ascii="Times New Roman" w:hAnsi="Times New Roman" w:cs="Times New Roman"/>
          <w:sz w:val="28"/>
          <w:szCs w:val="28"/>
        </w:rPr>
        <w:t xml:space="preserve">об </w:t>
      </w:r>
      <w:r w:rsidR="002C0424">
        <w:rPr>
          <w:rFonts w:ascii="Times New Roman" w:hAnsi="Times New Roman" w:cs="Times New Roman"/>
          <w:sz w:val="28"/>
          <w:szCs w:val="28"/>
        </w:rPr>
        <w:t>утверждении новой программы</w:t>
      </w:r>
      <w:r w:rsidR="002C0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Контрольно-счетную палату Петрозаводского городского округа </w:t>
      </w:r>
      <w:r w:rsidR="00515762">
        <w:rPr>
          <w:rFonts w:ascii="Times New Roman" w:hAnsi="Times New Roman" w:cs="Times New Roman"/>
          <w:sz w:val="28"/>
          <w:szCs w:val="28"/>
        </w:rPr>
        <w:t xml:space="preserve">на экспертизу </w:t>
      </w:r>
      <w:r>
        <w:rPr>
          <w:rFonts w:ascii="Times New Roman" w:hAnsi="Times New Roman" w:cs="Times New Roman"/>
          <w:sz w:val="28"/>
          <w:szCs w:val="28"/>
        </w:rPr>
        <w:t>представлены не были.</w:t>
      </w:r>
    </w:p>
    <w:p w:rsidR="004B48E0" w:rsidRPr="000C72D0" w:rsidRDefault="004B48E0" w:rsidP="004B48E0">
      <w:pPr>
        <w:spacing w:after="4" w:line="276" w:lineRule="auto"/>
        <w:ind w:left="13" w:right="14" w:firstLine="6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постановлениями Администрации Петрозаводского городского округа от </w:t>
      </w:r>
      <w:r w:rsidRPr="000C7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04.08.2010</w:t>
      </w:r>
      <w:r w:rsidRPr="00B54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7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2535 </w:t>
      </w:r>
      <w:r w:rsidRPr="00B54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П</w:t>
      </w:r>
      <w:r w:rsidRPr="000C7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</w:t>
      </w:r>
      <w:r w:rsidRPr="00B54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 w:rsidRPr="000C7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разработки, утверждения, реализации </w:t>
      </w:r>
      <w:r w:rsidRPr="00B54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мониторинга реализации </w:t>
      </w:r>
      <w:r w:rsidRPr="000C7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ведомственных целевых программ Администрации Петроз</w:t>
      </w:r>
      <w:r w:rsidRPr="00B54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аводского городского округа» от 09.09.2013 № 4692 «Об утверждении П</w:t>
      </w:r>
      <w:r w:rsidRPr="00B54EBC">
        <w:rPr>
          <w:rFonts w:ascii="Times New Roman" w:hAnsi="Times New Roman" w:cs="Times New Roman"/>
          <w:color w:val="000000"/>
          <w:sz w:val="28"/>
        </w:rPr>
        <w:t xml:space="preserve">орядка разработки, реализации и оценки эффективности муниципальных программ Петрозаводского городского округа» </w:t>
      </w:r>
      <w:r w:rsidRPr="00B54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объемы финансирования, предусмотренны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B54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паспортах программ должны приводится в соответствии с плановыми назначениями, утвержденными решением о бюджете. </w:t>
      </w:r>
    </w:p>
    <w:p w:rsidR="00640D29" w:rsidRDefault="00640D29" w:rsidP="00640D29">
      <w:pPr>
        <w:spacing w:after="4" w:line="276" w:lineRule="auto"/>
        <w:ind w:left="13" w:right="1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анализа расходов на реализацию программ установлено, что</w:t>
      </w:r>
      <w:r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нарушение вышеуказанных порядков</w:t>
      </w:r>
      <w:r w:rsidR="00634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1E7B">
        <w:rPr>
          <w:rFonts w:ascii="Times New Roman" w:hAnsi="Times New Roman" w:cs="Times New Roman"/>
          <w:sz w:val="28"/>
          <w:szCs w:val="28"/>
        </w:rPr>
        <w:t xml:space="preserve">утвержденные бюджетные назначения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некоторым</w:t>
      </w:r>
      <w:r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соответствуют объемам финансирования, предусмотренны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паспортах программ</w:t>
      </w:r>
      <w:r w:rsidR="008A2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(строк</w:t>
      </w:r>
      <w:r w:rsidR="00634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A2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2, 3, 4, 9, 10 Приложения № 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83345" w:rsidRDefault="00463B94" w:rsidP="00AD593F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Петрозаводского городского округа от 24.04.2015 № 2015 «О внесении изменений в постановление Администрации Петрозаводского городского округа от 31.12.2014 № 7068 «О мерах по реализации Решения Петрозаводского городского Совета «О бюджете Петрозаводского городского округа на 2015 год и на плановый период 2016 и </w:t>
      </w:r>
      <w:r w:rsidRPr="0021514B">
        <w:rPr>
          <w:rFonts w:ascii="Times New Roman" w:hAnsi="Times New Roman" w:cs="Times New Roman"/>
          <w:sz w:val="28"/>
          <w:szCs w:val="28"/>
        </w:rPr>
        <w:t>2017 годов» требование в срок до 01.04.2015 привести муниципальные и ведомственные программы в соответствие с решением о бюджете на 2015 год исключено.</w:t>
      </w:r>
      <w:r w:rsidR="0053069D" w:rsidRPr="002151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93F" w:rsidRDefault="0053069D" w:rsidP="00AD593F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514B">
        <w:rPr>
          <w:rFonts w:ascii="Times New Roman" w:hAnsi="Times New Roman" w:cs="Times New Roman"/>
          <w:sz w:val="28"/>
          <w:szCs w:val="28"/>
        </w:rPr>
        <w:t>При этом в текстах программ, утвержденных постановлениями Администрации Петрозаводского городского округа</w:t>
      </w:r>
      <w:r w:rsidR="0021514B" w:rsidRPr="0021514B">
        <w:rPr>
          <w:rFonts w:ascii="Times New Roman" w:hAnsi="Times New Roman" w:cs="Times New Roman"/>
          <w:sz w:val="28"/>
          <w:szCs w:val="28"/>
        </w:rPr>
        <w:t>,</w:t>
      </w:r>
      <w:r w:rsidRPr="0021514B">
        <w:rPr>
          <w:rFonts w:ascii="Times New Roman" w:hAnsi="Times New Roman" w:cs="Times New Roman"/>
          <w:sz w:val="28"/>
          <w:szCs w:val="28"/>
        </w:rPr>
        <w:t xml:space="preserve"> </w:t>
      </w:r>
      <w:r w:rsidR="00583345">
        <w:rPr>
          <w:rFonts w:ascii="Times New Roman" w:hAnsi="Times New Roman" w:cs="Times New Roman"/>
          <w:sz w:val="28"/>
          <w:szCs w:val="28"/>
        </w:rPr>
        <w:t>отражен</w:t>
      </w:r>
      <w:r w:rsidR="00066A41">
        <w:rPr>
          <w:rFonts w:ascii="Times New Roman" w:hAnsi="Times New Roman" w:cs="Times New Roman"/>
          <w:sz w:val="28"/>
          <w:szCs w:val="28"/>
        </w:rPr>
        <w:t>а</w:t>
      </w:r>
      <w:r w:rsidR="00583345">
        <w:rPr>
          <w:rFonts w:ascii="Times New Roman" w:hAnsi="Times New Roman" w:cs="Times New Roman"/>
          <w:sz w:val="28"/>
          <w:szCs w:val="28"/>
        </w:rPr>
        <w:t xml:space="preserve"> необходимость корректировки после утверждения бюджета Петрозаводского городского округа на очередной финансовый год и на плановый период </w:t>
      </w:r>
      <w:r w:rsidR="0021514B">
        <w:rPr>
          <w:rFonts w:ascii="Times New Roman" w:hAnsi="Times New Roman" w:cs="Times New Roman"/>
          <w:sz w:val="28"/>
          <w:szCs w:val="28"/>
        </w:rPr>
        <w:t>объем</w:t>
      </w:r>
      <w:r w:rsidR="00583345">
        <w:rPr>
          <w:rFonts w:ascii="Times New Roman" w:hAnsi="Times New Roman" w:cs="Times New Roman"/>
          <w:sz w:val="28"/>
          <w:szCs w:val="28"/>
        </w:rPr>
        <w:t>ов</w:t>
      </w:r>
      <w:r w:rsidR="0021514B">
        <w:rPr>
          <w:rFonts w:ascii="Times New Roman" w:hAnsi="Times New Roman" w:cs="Times New Roman"/>
          <w:sz w:val="28"/>
          <w:szCs w:val="28"/>
        </w:rPr>
        <w:t xml:space="preserve"> расходов на реализацию программных мероприятий</w:t>
      </w:r>
      <w:r w:rsidR="00583345">
        <w:rPr>
          <w:rFonts w:ascii="Times New Roman" w:hAnsi="Times New Roman" w:cs="Times New Roman"/>
          <w:sz w:val="28"/>
          <w:szCs w:val="28"/>
        </w:rPr>
        <w:t xml:space="preserve">, что </w:t>
      </w:r>
      <w:r w:rsidR="00BE3CD6">
        <w:rPr>
          <w:rFonts w:ascii="Times New Roman" w:hAnsi="Times New Roman" w:cs="Times New Roman"/>
          <w:sz w:val="28"/>
          <w:szCs w:val="28"/>
        </w:rPr>
        <w:t>обеспечивает эффективное исполнение программ</w:t>
      </w:r>
      <w:r w:rsidR="00B35ABF" w:rsidRPr="00301E7B">
        <w:rPr>
          <w:rFonts w:ascii="Times New Roman" w:hAnsi="Times New Roman" w:cs="Times New Roman"/>
          <w:sz w:val="28"/>
          <w:szCs w:val="28"/>
        </w:rPr>
        <w:t>.</w:t>
      </w:r>
    </w:p>
    <w:p w:rsidR="00A75F0F" w:rsidRDefault="00EC3149" w:rsidP="00634FA2">
      <w:pPr>
        <w:spacing w:after="4" w:line="276" w:lineRule="auto"/>
        <w:ind w:left="13" w:right="1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</w:t>
      </w:r>
      <w:r w:rsidR="00D51795">
        <w:rPr>
          <w:rFonts w:ascii="Times New Roman" w:hAnsi="Times New Roman" w:cs="Times New Roman"/>
          <w:sz w:val="28"/>
          <w:szCs w:val="28"/>
        </w:rPr>
        <w:t xml:space="preserve"> анализа информации о ходе исполнения бюджета Петрозаводского городского округа за 1 квартал 2015 года Контрольно-счетная палата </w:t>
      </w:r>
      <w:r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 w:rsidR="00D51795">
        <w:rPr>
          <w:rFonts w:ascii="Times New Roman" w:hAnsi="Times New Roman" w:cs="Times New Roman"/>
          <w:sz w:val="28"/>
          <w:szCs w:val="28"/>
        </w:rPr>
        <w:t>считае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D51795">
        <w:rPr>
          <w:rFonts w:ascii="Times New Roman" w:hAnsi="Times New Roman" w:cs="Times New Roman"/>
          <w:sz w:val="28"/>
          <w:szCs w:val="28"/>
        </w:rPr>
        <w:t xml:space="preserve"> необходимым Администрации Петрозаводского городского округа учесть </w:t>
      </w:r>
      <w:r w:rsidR="00515762">
        <w:rPr>
          <w:rFonts w:ascii="Times New Roman" w:hAnsi="Times New Roman" w:cs="Times New Roman"/>
          <w:sz w:val="28"/>
          <w:szCs w:val="28"/>
        </w:rPr>
        <w:t xml:space="preserve">в работе </w:t>
      </w:r>
      <w:r>
        <w:rPr>
          <w:rFonts w:ascii="Times New Roman" w:hAnsi="Times New Roman" w:cs="Times New Roman"/>
          <w:sz w:val="28"/>
          <w:szCs w:val="28"/>
        </w:rPr>
        <w:t>указанные</w:t>
      </w:r>
      <w:r w:rsidR="00D51795">
        <w:rPr>
          <w:rFonts w:ascii="Times New Roman" w:hAnsi="Times New Roman" w:cs="Times New Roman"/>
          <w:sz w:val="28"/>
          <w:szCs w:val="28"/>
        </w:rPr>
        <w:t xml:space="preserve"> замечания.</w:t>
      </w:r>
    </w:p>
    <w:p w:rsidR="00EA5234" w:rsidRDefault="00EA5234" w:rsidP="00634FA2">
      <w:pPr>
        <w:spacing w:after="4" w:line="276" w:lineRule="auto"/>
        <w:ind w:left="13" w:right="1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149" w:rsidRDefault="00EC3149" w:rsidP="00634FA2">
      <w:pPr>
        <w:spacing w:after="4" w:line="276" w:lineRule="auto"/>
        <w:ind w:left="13" w:right="1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06E" w:rsidRDefault="00F7606E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 Контрольно-счетной палаты</w:t>
      </w:r>
    </w:p>
    <w:p w:rsidR="00F7606E" w:rsidRDefault="00F7606E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Петрозаводского городского округа                                              А.В.</w:t>
      </w:r>
      <w:r w:rsidR="00451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Тревогина</w:t>
      </w:r>
      <w:proofErr w:type="spellEnd"/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A75F0F" w:rsidRDefault="00A75F0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55DF3" w:rsidRDefault="00D55DF3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1</w:t>
      </w:r>
    </w:p>
    <w:p w:rsidR="00D55DF3" w:rsidRDefault="00D55DF3" w:rsidP="00D55DF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5DF3" w:rsidRDefault="00D55DF3" w:rsidP="00D55DF3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параметры исполнения бюджета </w:t>
      </w:r>
    </w:p>
    <w:p w:rsidR="00D55DF3" w:rsidRDefault="00D55DF3" w:rsidP="00D55DF3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Петрозаводского городского округа </w:t>
      </w:r>
      <w:r w:rsidR="006965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2015 года </w:t>
      </w:r>
    </w:p>
    <w:p w:rsidR="00D55DF3" w:rsidRDefault="0069658B" w:rsidP="00D55DF3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сравнении</w:t>
      </w:r>
      <w:r w:rsidR="00D55DF3"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</w:t>
      </w:r>
    </w:p>
    <w:p w:rsidR="00D55DF3" w:rsidRDefault="00D55DF3" w:rsidP="00D55DF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55DF3" w:rsidRPr="00240B14" w:rsidRDefault="00D55DF3" w:rsidP="00D55DF3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240B14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Style w:val="a4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275"/>
        <w:gridCol w:w="567"/>
        <w:gridCol w:w="1418"/>
        <w:gridCol w:w="1276"/>
        <w:gridCol w:w="850"/>
        <w:gridCol w:w="1418"/>
      </w:tblGrid>
      <w:tr w:rsidR="00D55DF3" w:rsidRPr="00A60C8A" w:rsidTr="00726667">
        <w:trPr>
          <w:trHeight w:val="402"/>
        </w:trPr>
        <w:tc>
          <w:tcPr>
            <w:tcW w:w="1560" w:type="dxa"/>
            <w:vMerge w:val="restart"/>
            <w:noWrap/>
            <w:hideMark/>
          </w:tcPr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gridSpan w:val="3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2014 год</w:t>
            </w:r>
          </w:p>
        </w:tc>
        <w:tc>
          <w:tcPr>
            <w:tcW w:w="3544" w:type="dxa"/>
            <w:gridSpan w:val="3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1418" w:type="dxa"/>
            <w:vMerge w:val="restart"/>
            <w:hideMark/>
          </w:tcPr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Отклонение (графа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6- графа 3</w:t>
            </w: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55DF3" w:rsidRPr="00A60C8A" w:rsidTr="00726667">
        <w:trPr>
          <w:cantSplit/>
          <w:trHeight w:val="1134"/>
        </w:trPr>
        <w:tc>
          <w:tcPr>
            <w:tcW w:w="1560" w:type="dxa"/>
            <w:vMerge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Утвержденные бюджетные назначения на 01.04.2014</w:t>
            </w:r>
          </w:p>
        </w:tc>
        <w:tc>
          <w:tcPr>
            <w:tcW w:w="1275" w:type="dxa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  <w:r w:rsidRPr="00A60C8A">
              <w:rPr>
                <w:rFonts w:ascii="Times New Roman" w:hAnsi="Times New Roman" w:cs="Times New Roman"/>
                <w:sz w:val="20"/>
                <w:szCs w:val="20"/>
              </w:rPr>
              <w:br/>
              <w:t>на 01.04.2014</w:t>
            </w:r>
          </w:p>
        </w:tc>
        <w:tc>
          <w:tcPr>
            <w:tcW w:w="567" w:type="dxa"/>
            <w:textDirection w:val="btLr"/>
            <w:hideMark/>
          </w:tcPr>
          <w:p w:rsidR="00D55DF3" w:rsidRPr="00A60C8A" w:rsidRDefault="00D55DF3" w:rsidP="0072666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  <w:r w:rsidRPr="00A60C8A">
              <w:rPr>
                <w:rFonts w:ascii="Times New Roman" w:hAnsi="Times New Roman" w:cs="Times New Roman"/>
                <w:sz w:val="20"/>
                <w:szCs w:val="20"/>
              </w:rPr>
              <w:br/>
              <w:t>исполнения</w:t>
            </w:r>
          </w:p>
        </w:tc>
        <w:tc>
          <w:tcPr>
            <w:tcW w:w="1418" w:type="dxa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Утвержденные бюджетные назначения на 01.04.2015</w:t>
            </w:r>
          </w:p>
        </w:tc>
        <w:tc>
          <w:tcPr>
            <w:tcW w:w="1276" w:type="dxa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  <w:r w:rsidRPr="00A60C8A">
              <w:rPr>
                <w:rFonts w:ascii="Times New Roman" w:hAnsi="Times New Roman" w:cs="Times New Roman"/>
                <w:sz w:val="20"/>
                <w:szCs w:val="20"/>
              </w:rPr>
              <w:br/>
              <w:t>на 01.04.2015</w:t>
            </w:r>
          </w:p>
        </w:tc>
        <w:tc>
          <w:tcPr>
            <w:tcW w:w="850" w:type="dxa"/>
            <w:textDirection w:val="btLr"/>
            <w:hideMark/>
          </w:tcPr>
          <w:p w:rsidR="00D55DF3" w:rsidRPr="00A60C8A" w:rsidRDefault="00D55DF3" w:rsidP="0072666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  <w:r w:rsidRPr="00A60C8A">
              <w:rPr>
                <w:rFonts w:ascii="Times New Roman" w:hAnsi="Times New Roman" w:cs="Times New Roman"/>
                <w:sz w:val="20"/>
                <w:szCs w:val="20"/>
              </w:rPr>
              <w:br/>
              <w:t>исполнения</w:t>
            </w:r>
          </w:p>
        </w:tc>
        <w:tc>
          <w:tcPr>
            <w:tcW w:w="1418" w:type="dxa"/>
            <w:vMerge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DF3" w:rsidRPr="00A60C8A" w:rsidTr="00726667">
        <w:trPr>
          <w:trHeight w:val="203"/>
        </w:trPr>
        <w:tc>
          <w:tcPr>
            <w:tcW w:w="1560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55DF3" w:rsidRPr="00A60C8A" w:rsidTr="00726667">
        <w:trPr>
          <w:trHeight w:val="362"/>
        </w:trPr>
        <w:tc>
          <w:tcPr>
            <w:tcW w:w="1560" w:type="dxa"/>
            <w:noWrap/>
            <w:hideMark/>
          </w:tcPr>
          <w:p w:rsidR="00D55DF3" w:rsidRPr="000454D3" w:rsidRDefault="00D55DF3" w:rsidP="007266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Pr="000454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</w:t>
            </w:r>
          </w:p>
        </w:tc>
        <w:tc>
          <w:tcPr>
            <w:tcW w:w="1560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4 518 893,4</w:t>
            </w:r>
          </w:p>
        </w:tc>
        <w:tc>
          <w:tcPr>
            <w:tcW w:w="1275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916 396,6</w:t>
            </w:r>
          </w:p>
        </w:tc>
        <w:tc>
          <w:tcPr>
            <w:tcW w:w="567" w:type="dxa"/>
            <w:noWrap/>
            <w:hideMark/>
          </w:tcPr>
          <w:p w:rsidR="00D55DF3" w:rsidRPr="004D059F" w:rsidRDefault="00D55DF3" w:rsidP="007266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059F">
              <w:rPr>
                <w:rFonts w:ascii="Times New Roman" w:hAnsi="Times New Roman" w:cs="Times New Roman"/>
                <w:bCs/>
                <w:sz w:val="20"/>
                <w:szCs w:val="20"/>
              </w:rPr>
              <w:t>20,3</w:t>
            </w:r>
          </w:p>
        </w:tc>
        <w:tc>
          <w:tcPr>
            <w:tcW w:w="1418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4 508 907,3</w:t>
            </w:r>
          </w:p>
        </w:tc>
        <w:tc>
          <w:tcPr>
            <w:tcW w:w="1276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934 683,0</w:t>
            </w:r>
          </w:p>
        </w:tc>
        <w:tc>
          <w:tcPr>
            <w:tcW w:w="850" w:type="dxa"/>
            <w:noWrap/>
            <w:hideMark/>
          </w:tcPr>
          <w:p w:rsidR="00D55DF3" w:rsidRPr="004D059F" w:rsidRDefault="00D55DF3" w:rsidP="007266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059F">
              <w:rPr>
                <w:rFonts w:ascii="Times New Roman" w:hAnsi="Times New Roman" w:cs="Times New Roman"/>
                <w:bCs/>
                <w:sz w:val="20"/>
                <w:szCs w:val="20"/>
              </w:rPr>
              <w:t>20,7</w:t>
            </w:r>
          </w:p>
        </w:tc>
        <w:tc>
          <w:tcPr>
            <w:tcW w:w="1418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18 286,4</w:t>
            </w:r>
          </w:p>
        </w:tc>
      </w:tr>
      <w:tr w:rsidR="00D55DF3" w:rsidRPr="00A60C8A" w:rsidTr="00726667">
        <w:trPr>
          <w:trHeight w:val="597"/>
        </w:trPr>
        <w:tc>
          <w:tcPr>
            <w:tcW w:w="1560" w:type="dxa"/>
            <w:hideMark/>
          </w:tcPr>
          <w:p w:rsidR="00D55DF3" w:rsidRPr="00A60C8A" w:rsidRDefault="00D55DF3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2 590 011,1</w:t>
            </w:r>
          </w:p>
        </w:tc>
        <w:tc>
          <w:tcPr>
            <w:tcW w:w="1275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567 785,0</w:t>
            </w:r>
          </w:p>
        </w:tc>
        <w:tc>
          <w:tcPr>
            <w:tcW w:w="567" w:type="dxa"/>
            <w:noWrap/>
            <w:hideMark/>
          </w:tcPr>
          <w:p w:rsidR="00D55DF3" w:rsidRPr="004D059F" w:rsidRDefault="00D55DF3" w:rsidP="007266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059F">
              <w:rPr>
                <w:rFonts w:ascii="Times New Roman" w:hAnsi="Times New Roman" w:cs="Times New Roman"/>
                <w:bCs/>
                <w:sz w:val="20"/>
                <w:szCs w:val="20"/>
              </w:rPr>
              <w:t>21,9</w:t>
            </w:r>
          </w:p>
        </w:tc>
        <w:tc>
          <w:tcPr>
            <w:tcW w:w="1418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2 548 895,3</w:t>
            </w:r>
          </w:p>
        </w:tc>
        <w:tc>
          <w:tcPr>
            <w:tcW w:w="1276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544 049,6</w:t>
            </w:r>
          </w:p>
        </w:tc>
        <w:tc>
          <w:tcPr>
            <w:tcW w:w="850" w:type="dxa"/>
            <w:noWrap/>
            <w:hideMark/>
          </w:tcPr>
          <w:p w:rsidR="00D55DF3" w:rsidRPr="004D059F" w:rsidRDefault="00D55DF3" w:rsidP="007266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059F">
              <w:rPr>
                <w:rFonts w:ascii="Times New Roman" w:hAnsi="Times New Roman" w:cs="Times New Roman"/>
                <w:bCs/>
                <w:sz w:val="20"/>
                <w:szCs w:val="20"/>
              </w:rPr>
              <w:t>21,3</w:t>
            </w:r>
          </w:p>
        </w:tc>
        <w:tc>
          <w:tcPr>
            <w:tcW w:w="1418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-23 735,4</w:t>
            </w:r>
          </w:p>
        </w:tc>
      </w:tr>
      <w:tr w:rsidR="00D55DF3" w:rsidRPr="00A60C8A" w:rsidTr="00726667">
        <w:trPr>
          <w:trHeight w:val="557"/>
        </w:trPr>
        <w:tc>
          <w:tcPr>
            <w:tcW w:w="1560" w:type="dxa"/>
            <w:hideMark/>
          </w:tcPr>
          <w:p w:rsidR="00D55DF3" w:rsidRPr="00A60C8A" w:rsidRDefault="00D55DF3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60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1 928 882,3</w:t>
            </w:r>
          </w:p>
        </w:tc>
        <w:tc>
          <w:tcPr>
            <w:tcW w:w="1275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348 611,6</w:t>
            </w:r>
          </w:p>
        </w:tc>
        <w:tc>
          <w:tcPr>
            <w:tcW w:w="567" w:type="dxa"/>
            <w:noWrap/>
            <w:hideMark/>
          </w:tcPr>
          <w:p w:rsidR="00D55DF3" w:rsidRPr="004D059F" w:rsidRDefault="00D55DF3" w:rsidP="007266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059F">
              <w:rPr>
                <w:rFonts w:ascii="Times New Roman" w:hAnsi="Times New Roman" w:cs="Times New Roman"/>
                <w:bCs/>
                <w:sz w:val="20"/>
                <w:szCs w:val="20"/>
              </w:rPr>
              <w:t>18,1</w:t>
            </w:r>
          </w:p>
        </w:tc>
        <w:tc>
          <w:tcPr>
            <w:tcW w:w="1418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1 960 012,0</w:t>
            </w:r>
          </w:p>
        </w:tc>
        <w:tc>
          <w:tcPr>
            <w:tcW w:w="1276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390 633,4</w:t>
            </w:r>
          </w:p>
        </w:tc>
        <w:tc>
          <w:tcPr>
            <w:tcW w:w="850" w:type="dxa"/>
            <w:noWrap/>
            <w:hideMark/>
          </w:tcPr>
          <w:p w:rsidR="00D55DF3" w:rsidRPr="004D059F" w:rsidRDefault="00D55DF3" w:rsidP="007266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059F">
              <w:rPr>
                <w:rFonts w:ascii="Times New Roman" w:hAnsi="Times New Roman" w:cs="Times New Roman"/>
                <w:bCs/>
                <w:sz w:val="20"/>
                <w:szCs w:val="20"/>
              </w:rPr>
              <w:t>19,9</w:t>
            </w:r>
          </w:p>
        </w:tc>
        <w:tc>
          <w:tcPr>
            <w:tcW w:w="1418" w:type="dxa"/>
            <w:noWrap/>
            <w:hideMark/>
          </w:tcPr>
          <w:p w:rsidR="00D55DF3" w:rsidRPr="000454D3" w:rsidRDefault="00D55DF3" w:rsidP="00D55DF3">
            <w:pPr>
              <w:pStyle w:val="ac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D3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D55DF3" w:rsidRPr="00A60C8A" w:rsidTr="00726667">
        <w:trPr>
          <w:trHeight w:val="350"/>
        </w:trPr>
        <w:tc>
          <w:tcPr>
            <w:tcW w:w="1560" w:type="dxa"/>
            <w:hideMark/>
          </w:tcPr>
          <w:p w:rsidR="00D55DF3" w:rsidRPr="000454D3" w:rsidRDefault="00D55DF3" w:rsidP="007266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Pr="000454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</w:t>
            </w:r>
          </w:p>
        </w:tc>
        <w:tc>
          <w:tcPr>
            <w:tcW w:w="1560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4 830 111,6</w:t>
            </w:r>
          </w:p>
        </w:tc>
        <w:tc>
          <w:tcPr>
            <w:tcW w:w="1275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1 030 612,7</w:t>
            </w:r>
          </w:p>
        </w:tc>
        <w:tc>
          <w:tcPr>
            <w:tcW w:w="567" w:type="dxa"/>
            <w:noWrap/>
            <w:hideMark/>
          </w:tcPr>
          <w:p w:rsidR="00D55DF3" w:rsidRPr="004D059F" w:rsidRDefault="00D55DF3" w:rsidP="007266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059F">
              <w:rPr>
                <w:rFonts w:ascii="Times New Roman" w:hAnsi="Times New Roman" w:cs="Times New Roman"/>
                <w:bCs/>
                <w:sz w:val="20"/>
                <w:szCs w:val="20"/>
              </w:rPr>
              <w:t>21,3</w:t>
            </w:r>
          </w:p>
        </w:tc>
        <w:tc>
          <w:tcPr>
            <w:tcW w:w="1418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4 782 728,5</w:t>
            </w:r>
          </w:p>
        </w:tc>
        <w:tc>
          <w:tcPr>
            <w:tcW w:w="1276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1 031 800,2</w:t>
            </w:r>
          </w:p>
        </w:tc>
        <w:tc>
          <w:tcPr>
            <w:tcW w:w="850" w:type="dxa"/>
            <w:noWrap/>
            <w:hideMark/>
          </w:tcPr>
          <w:p w:rsidR="00D55DF3" w:rsidRPr="004D059F" w:rsidRDefault="00D55DF3" w:rsidP="007266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059F">
              <w:rPr>
                <w:rFonts w:ascii="Times New Roman" w:hAnsi="Times New Roman" w:cs="Times New Roman"/>
                <w:bCs/>
                <w:sz w:val="20"/>
                <w:szCs w:val="20"/>
              </w:rPr>
              <w:t>21,6</w:t>
            </w:r>
          </w:p>
        </w:tc>
        <w:tc>
          <w:tcPr>
            <w:tcW w:w="1418" w:type="dxa"/>
            <w:noWrap/>
            <w:hideMark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1 187,5</w:t>
            </w:r>
          </w:p>
        </w:tc>
      </w:tr>
      <w:tr w:rsidR="00D55DF3" w:rsidRPr="00A60C8A" w:rsidTr="00726667">
        <w:trPr>
          <w:trHeight w:val="350"/>
        </w:trPr>
        <w:tc>
          <w:tcPr>
            <w:tcW w:w="1560" w:type="dxa"/>
          </w:tcPr>
          <w:p w:rsidR="00D55DF3" w:rsidRPr="00A60C8A" w:rsidRDefault="00D55DF3" w:rsidP="007266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 Источники финансирования д</w:t>
            </w: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ефицит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бюджета</w:t>
            </w:r>
          </w:p>
        </w:tc>
        <w:tc>
          <w:tcPr>
            <w:tcW w:w="1560" w:type="dxa"/>
            <w:noWrap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-311 218,2</w:t>
            </w:r>
          </w:p>
        </w:tc>
        <w:tc>
          <w:tcPr>
            <w:tcW w:w="1275" w:type="dxa"/>
            <w:noWrap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-114 216,1</w:t>
            </w:r>
          </w:p>
        </w:tc>
        <w:tc>
          <w:tcPr>
            <w:tcW w:w="567" w:type="dxa"/>
            <w:noWrap/>
          </w:tcPr>
          <w:p w:rsidR="00D55DF3" w:rsidRPr="004D059F" w:rsidRDefault="00D55DF3" w:rsidP="007266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noWrap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-273 821,2</w:t>
            </w:r>
          </w:p>
        </w:tc>
        <w:tc>
          <w:tcPr>
            <w:tcW w:w="1276" w:type="dxa"/>
            <w:noWrap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-97 117,2</w:t>
            </w:r>
          </w:p>
        </w:tc>
        <w:tc>
          <w:tcPr>
            <w:tcW w:w="850" w:type="dxa"/>
            <w:noWrap/>
          </w:tcPr>
          <w:p w:rsidR="00D55DF3" w:rsidRPr="004D059F" w:rsidRDefault="00D55DF3" w:rsidP="007266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noWrap/>
          </w:tcPr>
          <w:p w:rsidR="00D55DF3" w:rsidRPr="00A60C8A" w:rsidRDefault="00D55DF3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8A">
              <w:rPr>
                <w:rFonts w:ascii="Times New Roman" w:hAnsi="Times New Roman" w:cs="Times New Roman"/>
                <w:sz w:val="20"/>
                <w:szCs w:val="20"/>
              </w:rPr>
              <w:t>17 098,9</w:t>
            </w:r>
          </w:p>
        </w:tc>
      </w:tr>
    </w:tbl>
    <w:p w:rsidR="00D55DF3" w:rsidRDefault="00D55DF3" w:rsidP="00D55DF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DF3" w:rsidRDefault="00D55DF3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5DF3" w:rsidRDefault="00D55DF3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2</w:t>
      </w:r>
    </w:p>
    <w:p w:rsidR="00D55DF3" w:rsidRDefault="00D55DF3" w:rsidP="00D55DF3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5DF3" w:rsidRDefault="00D55DF3" w:rsidP="00D55DF3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Петрозаводского городского округа</w:t>
      </w:r>
    </w:p>
    <w:p w:rsidR="00D55DF3" w:rsidRDefault="00D55DF3" w:rsidP="00D55DF3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доходам </w:t>
      </w:r>
      <w:r w:rsidR="009E63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2015 года </w:t>
      </w:r>
    </w:p>
    <w:p w:rsidR="00D55DF3" w:rsidRDefault="009E636B" w:rsidP="00D55DF3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D55DF3"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D55DF3"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 </w:t>
      </w:r>
    </w:p>
    <w:p w:rsidR="00D55DF3" w:rsidRPr="004D059F" w:rsidRDefault="00D55DF3" w:rsidP="00D55DF3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5DF3" w:rsidRPr="001037BE" w:rsidRDefault="00D55DF3" w:rsidP="00D55DF3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1037BE">
        <w:rPr>
          <w:rFonts w:ascii="Times New Roman" w:hAnsi="Times New Roman" w:cs="Times New Roman"/>
          <w:sz w:val="20"/>
          <w:szCs w:val="20"/>
        </w:rPr>
        <w:t>(тыс.</w:t>
      </w:r>
      <w:r w:rsidR="0043357D">
        <w:rPr>
          <w:rFonts w:ascii="Times New Roman" w:hAnsi="Times New Roman" w:cs="Times New Roman"/>
          <w:sz w:val="20"/>
          <w:szCs w:val="20"/>
        </w:rPr>
        <w:t xml:space="preserve"> </w:t>
      </w:r>
      <w:r w:rsidRPr="001037BE">
        <w:rPr>
          <w:rFonts w:ascii="Times New Roman" w:hAnsi="Times New Roman" w:cs="Times New Roman"/>
          <w:sz w:val="20"/>
          <w:szCs w:val="20"/>
        </w:rPr>
        <w:t>руб</w:t>
      </w:r>
      <w:r>
        <w:rPr>
          <w:rFonts w:ascii="Times New Roman" w:hAnsi="Times New Roman" w:cs="Times New Roman"/>
          <w:sz w:val="20"/>
          <w:szCs w:val="20"/>
        </w:rPr>
        <w:t>лей</w:t>
      </w:r>
      <w:r w:rsidRPr="001037BE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4"/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992"/>
        <w:gridCol w:w="567"/>
        <w:gridCol w:w="709"/>
        <w:gridCol w:w="1134"/>
        <w:gridCol w:w="992"/>
        <w:gridCol w:w="567"/>
        <w:gridCol w:w="709"/>
        <w:gridCol w:w="992"/>
      </w:tblGrid>
      <w:tr w:rsidR="00D55DF3" w:rsidRPr="005340F0" w:rsidTr="00726667">
        <w:trPr>
          <w:trHeight w:val="375"/>
        </w:trPr>
        <w:tc>
          <w:tcPr>
            <w:tcW w:w="1980" w:type="dxa"/>
            <w:vMerge w:val="restart"/>
            <w:hideMark/>
          </w:tcPr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402" w:type="dxa"/>
            <w:gridSpan w:val="4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3402" w:type="dxa"/>
            <w:gridSpan w:val="4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vMerge w:val="restart"/>
            <w:hideMark/>
          </w:tcPr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Отклонение (гр.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-гр.4)</w:t>
            </w:r>
          </w:p>
        </w:tc>
      </w:tr>
      <w:tr w:rsidR="00D55DF3" w:rsidRPr="005340F0" w:rsidTr="00726667">
        <w:trPr>
          <w:trHeight w:val="1260"/>
        </w:trPr>
        <w:tc>
          <w:tcPr>
            <w:tcW w:w="1980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Утвержденные бюджетные назначения на 01.04.2014</w:t>
            </w:r>
          </w:p>
        </w:tc>
        <w:tc>
          <w:tcPr>
            <w:tcW w:w="992" w:type="dxa"/>
            <w:vMerge w:val="restart"/>
            <w:hideMark/>
          </w:tcPr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Исполне</w:t>
            </w:r>
            <w:proofErr w:type="spellEnd"/>
          </w:p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но</w:t>
            </w:r>
          </w:p>
        </w:tc>
        <w:tc>
          <w:tcPr>
            <w:tcW w:w="567" w:type="dxa"/>
            <w:vMerge w:val="restart"/>
            <w:hideMark/>
          </w:tcPr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%</w:t>
            </w: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  <w:hideMark/>
          </w:tcPr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Удельный вес</w:t>
            </w:r>
          </w:p>
        </w:tc>
        <w:tc>
          <w:tcPr>
            <w:tcW w:w="1134" w:type="dxa"/>
            <w:vMerge w:val="restart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Утвержденные бюджетные назначения на 01.04.2015</w:t>
            </w:r>
          </w:p>
        </w:tc>
        <w:tc>
          <w:tcPr>
            <w:tcW w:w="992" w:type="dxa"/>
            <w:vMerge w:val="restart"/>
            <w:hideMark/>
          </w:tcPr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Исполне</w:t>
            </w:r>
            <w:proofErr w:type="spellEnd"/>
          </w:p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но</w:t>
            </w:r>
          </w:p>
        </w:tc>
        <w:tc>
          <w:tcPr>
            <w:tcW w:w="567" w:type="dxa"/>
            <w:vMerge w:val="restart"/>
            <w:hideMark/>
          </w:tcPr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% </w:t>
            </w:r>
          </w:p>
        </w:tc>
        <w:tc>
          <w:tcPr>
            <w:tcW w:w="709" w:type="dxa"/>
            <w:vMerge w:val="restart"/>
            <w:hideMark/>
          </w:tcPr>
          <w:p w:rsidR="00D55DF3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 xml:space="preserve">Удельный </w:t>
            </w:r>
            <w:r w:rsidRPr="005340F0">
              <w:rPr>
                <w:rFonts w:ascii="Times New Roman" w:hAnsi="Times New Roman" w:cs="Times New Roman"/>
                <w:sz w:val="18"/>
                <w:szCs w:val="18"/>
              </w:rPr>
              <w:br/>
              <w:t>вес</w:t>
            </w:r>
          </w:p>
        </w:tc>
        <w:tc>
          <w:tcPr>
            <w:tcW w:w="992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5DF3" w:rsidRPr="005340F0" w:rsidTr="00726667">
        <w:trPr>
          <w:trHeight w:val="207"/>
        </w:trPr>
        <w:tc>
          <w:tcPr>
            <w:tcW w:w="1980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5DF3" w:rsidRPr="005340F0" w:rsidTr="00726667">
        <w:trPr>
          <w:trHeight w:val="30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D55DF3" w:rsidRPr="005340F0" w:rsidTr="00726667">
        <w:trPr>
          <w:trHeight w:val="57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2 590 011,1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567 785,0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21,9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62,0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2 548 895,3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544 049,6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21,3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-23 735,4</w:t>
            </w:r>
          </w:p>
        </w:tc>
      </w:tr>
      <w:tr w:rsidR="00D55DF3" w:rsidRPr="005340F0" w:rsidTr="00726667">
        <w:trPr>
          <w:trHeight w:val="375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1 153 098,5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239 028,2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1 192 750,1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229 479,5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19,2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24,6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-9 548,7</w:t>
            </w:r>
          </w:p>
        </w:tc>
      </w:tr>
      <w:tr w:rsidR="00D55DF3" w:rsidRPr="005340F0" w:rsidTr="00726667">
        <w:trPr>
          <w:trHeight w:val="915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23 794,8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4 716,9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16 552,8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5 553,5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33,6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836,6</w:t>
            </w:r>
          </w:p>
        </w:tc>
      </w:tr>
      <w:tr w:rsidR="00D55DF3" w:rsidRPr="005340F0" w:rsidTr="00726667">
        <w:trPr>
          <w:trHeight w:val="405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268 206,0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68 729,1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272 000,0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67 767,3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24,9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-961,8</w:t>
            </w:r>
          </w:p>
        </w:tc>
      </w:tr>
      <w:tr w:rsidR="00D55DF3" w:rsidRPr="005340F0" w:rsidTr="00726667">
        <w:trPr>
          <w:trHeight w:val="345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143 691,2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29 761,9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154 879,8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34 500,1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22,3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4 738,2</w:t>
            </w:r>
          </w:p>
        </w:tc>
      </w:tr>
      <w:tr w:rsidR="00D55DF3" w:rsidRPr="005340F0" w:rsidTr="00726667">
        <w:trPr>
          <w:trHeight w:val="33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40 182,0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12 009,5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54 571,2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13 881,9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1 872,4</w:t>
            </w:r>
          </w:p>
        </w:tc>
      </w:tr>
      <w:tr w:rsidR="00D55DF3" w:rsidRPr="005340F0" w:rsidTr="00726667">
        <w:trPr>
          <w:trHeight w:val="75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D55DF3" w:rsidRPr="005340F0" w:rsidTr="00726667">
        <w:trPr>
          <w:trHeight w:val="84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364 082,1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82 363,1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22,6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349 448,8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70 484,9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20,2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-11 878,2</w:t>
            </w:r>
          </w:p>
        </w:tc>
      </w:tr>
      <w:tr w:rsidR="00D55DF3" w:rsidRPr="005340F0" w:rsidTr="00726667">
        <w:trPr>
          <w:trHeight w:val="60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6 480,0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1 766,4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27,3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8 033,6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2 429,9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663,5</w:t>
            </w:r>
          </w:p>
        </w:tc>
      </w:tr>
      <w:tr w:rsidR="00D55DF3" w:rsidRPr="005340F0" w:rsidTr="00726667">
        <w:trPr>
          <w:trHeight w:val="60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33 834,2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7 879,1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4 173,9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690,1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16,5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-7 189,0</w:t>
            </w:r>
          </w:p>
        </w:tc>
      </w:tr>
      <w:tr w:rsidR="00D55DF3" w:rsidRPr="005340F0" w:rsidTr="00726667">
        <w:trPr>
          <w:trHeight w:val="63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496 325,5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111 272,1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22,4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12,1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430 942,5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102 704,0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23,8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-8 568,1</w:t>
            </w:r>
          </w:p>
        </w:tc>
      </w:tr>
      <w:tr w:rsidR="00D55DF3" w:rsidRPr="005340F0" w:rsidTr="00726667">
        <w:trPr>
          <w:trHeight w:val="66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40 316,8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10 045,3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24,9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53 542,6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14 064,2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26,3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4 018,9</w:t>
            </w:r>
          </w:p>
        </w:tc>
      </w:tr>
      <w:tr w:rsidR="00D55DF3" w:rsidRPr="005340F0" w:rsidTr="00726667">
        <w:trPr>
          <w:trHeight w:val="33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20 000,0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212,5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12 000,0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2 487,2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2 274,7</w:t>
            </w:r>
          </w:p>
        </w:tc>
      </w:tr>
      <w:tr w:rsidR="00D55DF3" w:rsidRPr="005340F0" w:rsidTr="00726667">
        <w:trPr>
          <w:trHeight w:val="315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1 928 882,3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348 611,5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18,1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38,0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1 960 012,0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390 633,4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41,8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42 021,9</w:t>
            </w:r>
          </w:p>
        </w:tc>
      </w:tr>
      <w:tr w:rsidR="00D55DF3" w:rsidRPr="005340F0" w:rsidTr="00726667">
        <w:trPr>
          <w:trHeight w:val="72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1 922 742,0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425 433,1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22,1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46,4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1 960 012,0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420 137,4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21,4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44,9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-5 295,7</w:t>
            </w:r>
          </w:p>
        </w:tc>
      </w:tr>
      <w:tr w:rsidR="00D55DF3" w:rsidRPr="005340F0" w:rsidTr="00726667">
        <w:trPr>
          <w:trHeight w:val="315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6 140,3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1 660,4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27,0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-1 660,4</w:t>
            </w:r>
          </w:p>
        </w:tc>
      </w:tr>
      <w:tr w:rsidR="00D55DF3" w:rsidRPr="005340F0" w:rsidTr="00726667">
        <w:trPr>
          <w:trHeight w:val="174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 xml:space="preserve">Доходы бюджетов бюджетной системы Российской Федерации от возврата бюджетами бюджетной системы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3 183,6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2 269,6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-914,0</w:t>
            </w:r>
          </w:p>
        </w:tc>
      </w:tr>
      <w:tr w:rsidR="00D55DF3" w:rsidRPr="005340F0" w:rsidTr="00726667">
        <w:trPr>
          <w:trHeight w:val="1020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-81 665,6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-8,9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-31 773,6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-3,4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sz w:val="18"/>
                <w:szCs w:val="18"/>
              </w:rPr>
              <w:t>49 892,0</w:t>
            </w:r>
          </w:p>
        </w:tc>
      </w:tr>
      <w:tr w:rsidR="00D55DF3" w:rsidRPr="005340F0" w:rsidTr="00726667">
        <w:trPr>
          <w:trHeight w:val="405"/>
        </w:trPr>
        <w:tc>
          <w:tcPr>
            <w:tcW w:w="1980" w:type="dxa"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Доходы бюджета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 ИТОГО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4 518 893,4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916 396,5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20,3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4 508 907,3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934 683,0</w:t>
            </w:r>
          </w:p>
        </w:tc>
        <w:tc>
          <w:tcPr>
            <w:tcW w:w="567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20,7</w:t>
            </w:r>
          </w:p>
        </w:tc>
        <w:tc>
          <w:tcPr>
            <w:tcW w:w="709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2" w:type="dxa"/>
            <w:noWrap/>
            <w:hideMark/>
          </w:tcPr>
          <w:p w:rsidR="00D55DF3" w:rsidRPr="005340F0" w:rsidRDefault="00D55DF3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18 286,5</w:t>
            </w:r>
          </w:p>
        </w:tc>
      </w:tr>
    </w:tbl>
    <w:p w:rsidR="00D55DF3" w:rsidRPr="005340F0" w:rsidRDefault="00D55DF3" w:rsidP="00D55DF3">
      <w:pPr>
        <w:rPr>
          <w:rFonts w:ascii="Times New Roman" w:hAnsi="Times New Roman" w:cs="Times New Roman"/>
          <w:sz w:val="18"/>
          <w:szCs w:val="18"/>
        </w:rPr>
      </w:pPr>
    </w:p>
    <w:p w:rsidR="0069658B" w:rsidRDefault="0069658B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58B" w:rsidRDefault="0069658B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3</w:t>
      </w:r>
    </w:p>
    <w:p w:rsidR="0069658B" w:rsidRDefault="0069658B" w:rsidP="0069658B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58B" w:rsidRDefault="0069658B" w:rsidP="0069658B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Петрозаводского городского округа</w:t>
      </w:r>
    </w:p>
    <w:p w:rsidR="0069658B" w:rsidRDefault="0069658B" w:rsidP="0069658B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расходам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 квартал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разделам бюджетной классификации расходов 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</w:t>
      </w:r>
    </w:p>
    <w:p w:rsidR="0069658B" w:rsidRDefault="0069658B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9658B" w:rsidRPr="00926205" w:rsidRDefault="0069658B" w:rsidP="0069658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</w:t>
      </w:r>
      <w:r w:rsidRPr="00926205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3109"/>
        <w:gridCol w:w="850"/>
        <w:gridCol w:w="1418"/>
        <w:gridCol w:w="1134"/>
        <w:gridCol w:w="1417"/>
        <w:gridCol w:w="1134"/>
      </w:tblGrid>
      <w:tr w:rsidR="0069658B" w:rsidRPr="000F5136" w:rsidTr="00726667">
        <w:trPr>
          <w:trHeight w:val="510"/>
        </w:trPr>
        <w:tc>
          <w:tcPr>
            <w:tcW w:w="31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Исполнено </w:t>
            </w: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01.04.2014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</w:t>
            </w:r>
            <w:r w:rsidRPr="00A03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Исполнено </w:t>
            </w: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01.04.2015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</w:t>
            </w:r>
            <w:r w:rsidRPr="00A03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вес</w:t>
            </w:r>
          </w:p>
        </w:tc>
      </w:tr>
      <w:tr w:rsidR="0069658B" w:rsidRPr="000F5136" w:rsidTr="00726667">
        <w:trPr>
          <w:trHeight w:val="435"/>
        </w:trPr>
        <w:tc>
          <w:tcPr>
            <w:tcW w:w="31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53 865,6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75 897,6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7,4</w:t>
            </w:r>
          </w:p>
        </w:tc>
      </w:tr>
      <w:tr w:rsidR="0069658B" w:rsidRPr="000F5136" w:rsidTr="00726667">
        <w:trPr>
          <w:trHeight w:val="63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69658B" w:rsidRPr="000F5136" w:rsidTr="00726667">
        <w:trPr>
          <w:trHeight w:val="40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169 981,7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155 410,8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15,1</w:t>
            </w:r>
          </w:p>
        </w:tc>
      </w:tr>
      <w:tr w:rsidR="0069658B" w:rsidRPr="000F5136" w:rsidTr="00726667">
        <w:trPr>
          <w:trHeight w:val="48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2,1</w:t>
            </w:r>
          </w:p>
        </w:tc>
      </w:tr>
      <w:tr w:rsidR="0069658B" w:rsidRPr="000F5136" w:rsidTr="00726667">
        <w:trPr>
          <w:trHeight w:val="40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9658B" w:rsidRPr="000F5136" w:rsidTr="00726667">
        <w:trPr>
          <w:trHeight w:val="25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638 617,7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624 280,4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60,5</w:t>
            </w:r>
          </w:p>
        </w:tc>
      </w:tr>
      <w:tr w:rsidR="0069658B" w:rsidRPr="000F5136" w:rsidTr="00726667">
        <w:trPr>
          <w:trHeight w:val="30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19 919,1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1,9</w:t>
            </w:r>
          </w:p>
        </w:tc>
      </w:tr>
      <w:tr w:rsidR="0069658B" w:rsidRPr="000F5136" w:rsidTr="00726667">
        <w:trPr>
          <w:trHeight w:val="25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70 716,8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</w:tr>
      <w:tr w:rsidR="0069658B" w:rsidRPr="000F5136" w:rsidTr="00726667">
        <w:trPr>
          <w:trHeight w:val="25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15 567,4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69658B" w:rsidRPr="000F5136" w:rsidTr="00726667">
        <w:trPr>
          <w:trHeight w:val="52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58B" w:rsidRPr="00A0309C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0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4,5</w:t>
            </w:r>
          </w:p>
        </w:tc>
      </w:tr>
      <w:tr w:rsidR="0069658B" w:rsidRPr="000F5136" w:rsidTr="00726667">
        <w:trPr>
          <w:trHeight w:val="327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1 030 612,7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1 031 800,1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58B" w:rsidRPr="000F5136" w:rsidRDefault="0069658B" w:rsidP="0072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1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</w:tbl>
    <w:p w:rsidR="00D55DF3" w:rsidRDefault="00D55DF3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</w:p>
    <w:p w:rsidR="0069658B" w:rsidRDefault="0069658B" w:rsidP="0069658B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69658B" w:rsidRDefault="0069658B" w:rsidP="0069658B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58B" w:rsidRDefault="0069658B" w:rsidP="0069658B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Петрозаводского городского округа</w:t>
      </w:r>
    </w:p>
    <w:p w:rsidR="0069658B" w:rsidRDefault="0069658B" w:rsidP="0069658B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расходам </w:t>
      </w:r>
      <w:r w:rsidR="004463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разделам, подразделам</w:t>
      </w:r>
    </w:p>
    <w:p w:rsidR="0069658B" w:rsidRDefault="0069658B" w:rsidP="0069658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бюджетной классификации </w:t>
      </w:r>
      <w:r w:rsidR="004463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 w:rsidR="004463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</w:t>
      </w:r>
    </w:p>
    <w:p w:rsidR="0069658B" w:rsidRDefault="0069658B" w:rsidP="0069658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58B" w:rsidRPr="00926205" w:rsidRDefault="0069658B" w:rsidP="0069658B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26205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(тыс. рублей)</w:t>
      </w:r>
    </w:p>
    <w:tbl>
      <w:tblPr>
        <w:tblStyle w:val="a4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403"/>
        <w:gridCol w:w="709"/>
        <w:gridCol w:w="992"/>
        <w:gridCol w:w="1134"/>
        <w:gridCol w:w="709"/>
        <w:gridCol w:w="992"/>
        <w:gridCol w:w="992"/>
        <w:gridCol w:w="709"/>
        <w:gridCol w:w="992"/>
      </w:tblGrid>
      <w:tr w:rsidR="0069658B" w:rsidRPr="00393CFC" w:rsidTr="00726667">
        <w:trPr>
          <w:trHeight w:val="281"/>
        </w:trPr>
        <w:tc>
          <w:tcPr>
            <w:tcW w:w="3403" w:type="dxa"/>
            <w:vMerge w:val="restart"/>
            <w:noWrap/>
            <w:vAlign w:val="center"/>
            <w:hideMark/>
          </w:tcPr>
          <w:p w:rsidR="0069658B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</w:t>
            </w:r>
          </w:p>
          <w:p w:rsidR="0069658B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658B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69658B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658B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658B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Раз</w:t>
            </w:r>
          </w:p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дел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Подраздел</w:t>
            </w:r>
          </w:p>
        </w:tc>
        <w:tc>
          <w:tcPr>
            <w:tcW w:w="2835" w:type="dxa"/>
            <w:gridSpan w:val="3"/>
            <w:noWrap/>
            <w:vAlign w:val="center"/>
            <w:hideMark/>
          </w:tcPr>
          <w:p w:rsidR="0069658B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2014 год</w:t>
            </w:r>
          </w:p>
        </w:tc>
        <w:tc>
          <w:tcPr>
            <w:tcW w:w="2693" w:type="dxa"/>
            <w:gridSpan w:val="3"/>
            <w:noWrap/>
            <w:vAlign w:val="center"/>
            <w:hideMark/>
          </w:tcPr>
          <w:p w:rsidR="0069658B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69658B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658B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Отклонение (гр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.7 – гр.4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69658B" w:rsidRPr="00393CFC" w:rsidTr="00726667">
        <w:trPr>
          <w:trHeight w:val="1003"/>
        </w:trPr>
        <w:tc>
          <w:tcPr>
            <w:tcW w:w="340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hideMark/>
          </w:tcPr>
          <w:p w:rsidR="0069658B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Утверждено на 01.04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:rsidR="0069658B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Исполнено на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br/>
              <w:t>01.04.</w:t>
            </w:r>
          </w:p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% исполнения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hideMark/>
          </w:tcPr>
          <w:p w:rsidR="0069658B" w:rsidRDefault="0069658B" w:rsidP="007266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Утвержде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о на 01.04.</w:t>
            </w:r>
          </w:p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hideMark/>
          </w:tcPr>
          <w:p w:rsidR="0069658B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Исполнено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br/>
              <w:t>на 01.04.</w:t>
            </w:r>
          </w:p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% исполнения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658B" w:rsidRPr="00393CFC" w:rsidTr="00726667">
        <w:trPr>
          <w:trHeight w:val="331"/>
        </w:trPr>
        <w:tc>
          <w:tcPr>
            <w:tcW w:w="3403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9658B" w:rsidRPr="00393CFC" w:rsidTr="00726667">
        <w:trPr>
          <w:trHeight w:val="337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312 494,3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53 865,6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303 782,6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75 897,6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22 032,0</w:t>
            </w:r>
          </w:p>
        </w:tc>
      </w:tr>
      <w:tr w:rsidR="0069658B" w:rsidRPr="00393CFC" w:rsidTr="00726667">
        <w:trPr>
          <w:trHeight w:val="780"/>
        </w:trPr>
        <w:tc>
          <w:tcPr>
            <w:tcW w:w="3403" w:type="dxa"/>
            <w:hideMark/>
          </w:tcPr>
          <w:p w:rsidR="0069658B" w:rsidRPr="00B37BAB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BAB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1 676,2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1 745,9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376,5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16,5</w:t>
            </w:r>
          </w:p>
        </w:tc>
      </w:tr>
      <w:tr w:rsidR="0069658B" w:rsidRPr="00393CFC" w:rsidTr="00726667">
        <w:trPr>
          <w:trHeight w:val="1080"/>
        </w:trPr>
        <w:tc>
          <w:tcPr>
            <w:tcW w:w="3403" w:type="dxa"/>
            <w:hideMark/>
          </w:tcPr>
          <w:p w:rsidR="0069658B" w:rsidRPr="00B37BAB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BAB">
              <w:rPr>
                <w:rFonts w:ascii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22 839,3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3 452,3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22 455,3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3 574,7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15,9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122,4</w:t>
            </w:r>
          </w:p>
        </w:tc>
      </w:tr>
      <w:tr w:rsidR="0069658B" w:rsidRPr="00393CFC" w:rsidTr="00726667">
        <w:trPr>
          <w:trHeight w:val="1050"/>
        </w:trPr>
        <w:tc>
          <w:tcPr>
            <w:tcW w:w="3403" w:type="dxa"/>
            <w:hideMark/>
          </w:tcPr>
          <w:p w:rsidR="0069658B" w:rsidRPr="00B37BAB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BAB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194 886,4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43 262,9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205 022,3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46 645,6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3 382,7</w:t>
            </w:r>
          </w:p>
        </w:tc>
      </w:tr>
      <w:tr w:rsidR="0069658B" w:rsidRPr="00393CFC" w:rsidTr="00726667">
        <w:trPr>
          <w:trHeight w:val="87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13 296,0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2 629,9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2 629,9</w:t>
            </w:r>
          </w:p>
        </w:tc>
      </w:tr>
      <w:tr w:rsidR="0069658B" w:rsidRPr="00393CFC" w:rsidTr="00726667">
        <w:trPr>
          <w:trHeight w:val="315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9658B" w:rsidRPr="00393CFC" w:rsidTr="00726667">
        <w:trPr>
          <w:trHeight w:val="245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4 583,7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3 294,7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9658B" w:rsidRPr="00393CFC" w:rsidTr="00726667">
        <w:trPr>
          <w:trHeight w:val="432"/>
        </w:trPr>
        <w:tc>
          <w:tcPr>
            <w:tcW w:w="3403" w:type="dxa"/>
            <w:noWrap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87 858,7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6 790,4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57 968,4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22 670,9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15 880,5</w:t>
            </w:r>
          </w:p>
        </w:tc>
      </w:tr>
      <w:tr w:rsidR="0069658B" w:rsidRPr="00393CFC" w:rsidTr="00726667">
        <w:trPr>
          <w:trHeight w:val="465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8 770,4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1 954,9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8 934,9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1 791,2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-163,7</w:t>
            </w:r>
          </w:p>
        </w:tc>
      </w:tr>
      <w:tr w:rsidR="0069658B" w:rsidRPr="00393CFC" w:rsidTr="00726667">
        <w:trPr>
          <w:trHeight w:val="81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8 770,4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1 954,9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8 934,9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1 791,2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-163,7</w:t>
            </w:r>
          </w:p>
        </w:tc>
      </w:tr>
      <w:tr w:rsidR="0069658B" w:rsidRPr="00393CFC" w:rsidTr="00726667">
        <w:trPr>
          <w:trHeight w:val="315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702 999,3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169 981,7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615 164,2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155 410,8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-14 570,9</w:t>
            </w:r>
          </w:p>
        </w:tc>
      </w:tr>
      <w:tr w:rsidR="0069658B" w:rsidRPr="00393CFC" w:rsidTr="00726667">
        <w:trPr>
          <w:trHeight w:val="349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1 800,0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319,0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1 800,0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282,8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-36,2</w:t>
            </w:r>
          </w:p>
        </w:tc>
      </w:tr>
      <w:tr w:rsidR="0069658B" w:rsidRPr="00393CFC" w:rsidTr="00726667">
        <w:trPr>
          <w:trHeight w:val="349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2 243,0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99,0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99,0</w:t>
            </w:r>
          </w:p>
        </w:tc>
      </w:tr>
      <w:tr w:rsidR="0069658B" w:rsidRPr="00393CFC" w:rsidTr="00726667">
        <w:trPr>
          <w:trHeight w:val="349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112 040,1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35 580,6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93 194,8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54 600,0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19 019,4</w:t>
            </w:r>
          </w:p>
        </w:tc>
      </w:tr>
      <w:tr w:rsidR="0069658B" w:rsidRPr="00393CFC" w:rsidTr="00726667">
        <w:trPr>
          <w:trHeight w:val="42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04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471 424,7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114 368,0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447 948,3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89 224,0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19,9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-25 144,0</w:t>
            </w:r>
          </w:p>
        </w:tc>
      </w:tr>
      <w:tr w:rsidR="0069658B" w:rsidRPr="00393CFC" w:rsidTr="00726667">
        <w:trPr>
          <w:trHeight w:val="548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04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115 491,5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19 714,1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70 221,1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11 205,0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16,0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-8 509,1</w:t>
            </w:r>
          </w:p>
        </w:tc>
      </w:tr>
      <w:tr w:rsidR="0069658B" w:rsidRPr="00393CFC" w:rsidTr="00726667">
        <w:trPr>
          <w:trHeight w:val="315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05 </w:t>
            </w: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390 357,3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21 009,3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5,4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302 257,8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21 448,8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439,5</w:t>
            </w:r>
          </w:p>
        </w:tc>
      </w:tr>
      <w:tr w:rsidR="0069658B" w:rsidRPr="00393CFC" w:rsidTr="00726667">
        <w:trPr>
          <w:trHeight w:val="36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05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198 973,7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8 121,5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160 339,0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7 861,2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-260,3</w:t>
            </w:r>
          </w:p>
        </w:tc>
      </w:tr>
      <w:tr w:rsidR="0069658B" w:rsidRPr="00393CFC" w:rsidTr="00726667">
        <w:trPr>
          <w:trHeight w:val="358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05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42 614,6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323,8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50 872,8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1 008,6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684,8</w:t>
            </w:r>
          </w:p>
        </w:tc>
      </w:tr>
      <w:tr w:rsidR="0069658B" w:rsidRPr="00393CFC" w:rsidTr="00726667">
        <w:trPr>
          <w:trHeight w:val="42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05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91 236,8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3 831,0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37 261,6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2 998,1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-832,9</w:t>
            </w:r>
          </w:p>
        </w:tc>
      </w:tr>
      <w:tr w:rsidR="0069658B" w:rsidRPr="00393CFC" w:rsidTr="00726667">
        <w:trPr>
          <w:trHeight w:val="613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05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57 532,2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8 733,0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53 784,4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9 580,9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17,8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847,9</w:t>
            </w:r>
          </w:p>
        </w:tc>
      </w:tr>
      <w:tr w:rsidR="0069658B" w:rsidRPr="00393CFC" w:rsidTr="00726667">
        <w:trPr>
          <w:trHeight w:val="315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06 </w:t>
            </w: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3 793,3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3 172,0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90,0</w:t>
            </w:r>
          </w:p>
        </w:tc>
      </w:tr>
      <w:tr w:rsidR="0069658B" w:rsidRPr="00393CFC" w:rsidTr="00726667">
        <w:trPr>
          <w:trHeight w:val="432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06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462,0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172,0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9658B" w:rsidRPr="00393CFC" w:rsidTr="00726667">
        <w:trPr>
          <w:trHeight w:val="489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06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3 331,3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</w:tr>
      <w:tr w:rsidR="0069658B" w:rsidRPr="00393CFC" w:rsidTr="00726667">
        <w:trPr>
          <w:trHeight w:val="33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07 </w:t>
            </w: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69658B" w:rsidRPr="00565CFF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5CF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2 895 854,1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638 617,7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69658B" w:rsidRPr="00565CFF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5CF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2 975 150,5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624 280,4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-14 337,3</w:t>
            </w:r>
          </w:p>
        </w:tc>
      </w:tr>
      <w:tr w:rsidR="0069658B" w:rsidRPr="00393CFC" w:rsidTr="00726667">
        <w:trPr>
          <w:trHeight w:val="36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3CFC">
              <w:rPr>
                <w:rFonts w:ascii="Times New Roman" w:hAnsi="Times New Roman" w:cs="Times New Roman"/>
                <w:sz w:val="16"/>
                <w:szCs w:val="16"/>
              </w:rPr>
              <w:t>1 096 908,1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259 892,5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3CFC">
              <w:rPr>
                <w:rFonts w:ascii="Times New Roman" w:hAnsi="Times New Roman" w:cs="Times New Roman"/>
                <w:sz w:val="16"/>
                <w:szCs w:val="16"/>
              </w:rPr>
              <w:t>1 171 543,5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240 103,4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-19 789,1</w:t>
            </w:r>
          </w:p>
        </w:tc>
      </w:tr>
      <w:tr w:rsidR="0069658B" w:rsidRPr="00393CFC" w:rsidTr="00726667">
        <w:trPr>
          <w:trHeight w:val="375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3CFC">
              <w:rPr>
                <w:rFonts w:ascii="Times New Roman" w:hAnsi="Times New Roman" w:cs="Times New Roman"/>
                <w:sz w:val="16"/>
                <w:szCs w:val="16"/>
              </w:rPr>
              <w:t>1 670 618,4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352 079,5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3CFC">
              <w:rPr>
                <w:rFonts w:ascii="Times New Roman" w:hAnsi="Times New Roman" w:cs="Times New Roman"/>
                <w:sz w:val="16"/>
                <w:szCs w:val="16"/>
              </w:rPr>
              <w:t>1 642 708,0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347 675,8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-4 403,7</w:t>
            </w:r>
          </w:p>
        </w:tc>
      </w:tr>
      <w:tr w:rsidR="0069658B" w:rsidRPr="00393CFC" w:rsidTr="00726667">
        <w:trPr>
          <w:trHeight w:val="383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25 055,9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4 488,5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22 406,8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4 971,2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482,7</w:t>
            </w:r>
          </w:p>
        </w:tc>
      </w:tr>
      <w:tr w:rsidR="0069658B" w:rsidRPr="00393CFC" w:rsidTr="00726667">
        <w:trPr>
          <w:trHeight w:val="383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103 271,7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22 157,2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138 492,2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31 530,0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9 372,8</w:t>
            </w:r>
          </w:p>
        </w:tc>
      </w:tr>
      <w:tr w:rsidR="0069658B" w:rsidRPr="00393CFC" w:rsidTr="00726667">
        <w:trPr>
          <w:trHeight w:val="33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08 </w:t>
            </w: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73 139,5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18 633,3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74 213,5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19 919,1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1 285,8</w:t>
            </w:r>
          </w:p>
        </w:tc>
      </w:tr>
      <w:tr w:rsidR="0069658B" w:rsidRPr="00393CFC" w:rsidTr="00726667">
        <w:trPr>
          <w:trHeight w:val="305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 xml:space="preserve">Культура </w:t>
            </w:r>
          </w:p>
        </w:tc>
        <w:tc>
          <w:tcPr>
            <w:tcW w:w="709" w:type="dxa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66 521,0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17 338,2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67 596,7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18 447,5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27,3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1 109,3</w:t>
            </w:r>
          </w:p>
        </w:tc>
      </w:tr>
      <w:tr w:rsidR="0069658B" w:rsidRPr="00393CFC" w:rsidTr="00726667">
        <w:trPr>
          <w:trHeight w:val="66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6 618,5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1 295,1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6 616,8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1 471,6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176,5</w:t>
            </w:r>
          </w:p>
        </w:tc>
      </w:tr>
      <w:tr w:rsidR="0069658B" w:rsidRPr="00393CFC" w:rsidTr="00726667">
        <w:trPr>
          <w:trHeight w:val="305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335 438,2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94 591,5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306 477,4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70 716,8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-23 874,7</w:t>
            </w:r>
          </w:p>
        </w:tc>
      </w:tr>
      <w:tr w:rsidR="0069658B" w:rsidRPr="00393CFC" w:rsidTr="00726667">
        <w:trPr>
          <w:trHeight w:val="268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10 750,0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2 699,1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12 624,1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3 108,5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24,6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409,4</w:t>
            </w:r>
          </w:p>
        </w:tc>
      </w:tr>
      <w:tr w:rsidR="0069658B" w:rsidRPr="00393CFC" w:rsidTr="00726667">
        <w:trPr>
          <w:trHeight w:val="42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103 887,8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18 784,8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103 306,5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20 178,8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19,5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1 394,0</w:t>
            </w:r>
          </w:p>
        </w:tc>
      </w:tr>
      <w:tr w:rsidR="0069658B" w:rsidRPr="00393CFC" w:rsidTr="00726667">
        <w:trPr>
          <w:trHeight w:val="443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55 263,0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22 946,0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37 692,0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13 846,3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36,7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-9 099,7</w:t>
            </w:r>
          </w:p>
        </w:tc>
      </w:tr>
      <w:tr w:rsidR="0069658B" w:rsidRPr="00393CFC" w:rsidTr="00726667">
        <w:trPr>
          <w:trHeight w:val="256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160 809,0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49 179,6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148 253,0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32 607,5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-16 572,1</w:t>
            </w:r>
          </w:p>
        </w:tc>
      </w:tr>
      <w:tr w:rsidR="0069658B" w:rsidRPr="00393CFC" w:rsidTr="00726667">
        <w:trPr>
          <w:trHeight w:val="525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4 728,4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982,0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4 601,8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975,6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-6,4</w:t>
            </w:r>
          </w:p>
        </w:tc>
      </w:tr>
      <w:tr w:rsidR="0069658B" w:rsidRPr="00393CFC" w:rsidTr="00726667">
        <w:trPr>
          <w:trHeight w:val="39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29 882,3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7 282,3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24,4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44 383,1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15 567,4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35,1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8 285,1</w:t>
            </w:r>
          </w:p>
        </w:tc>
      </w:tr>
      <w:tr w:rsidR="0069658B" w:rsidRPr="00393CFC" w:rsidTr="00726667">
        <w:trPr>
          <w:trHeight w:val="302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26 029,1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3 977,0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35 392,6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6 576,9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2 599,9</w:t>
            </w:r>
          </w:p>
        </w:tc>
      </w:tr>
      <w:tr w:rsidR="0069658B" w:rsidRPr="00393CFC" w:rsidTr="00726667">
        <w:trPr>
          <w:trHeight w:val="264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3 853,2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3 305,3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8 990,5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8 990,5</w:t>
            </w:r>
          </w:p>
        </w:tc>
        <w:tc>
          <w:tcPr>
            <w:tcW w:w="709" w:type="dxa"/>
            <w:noWrap/>
            <w:hideMark/>
          </w:tcPr>
          <w:p w:rsidR="0069658B" w:rsidRPr="00565CFF" w:rsidRDefault="0069658B" w:rsidP="007266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5CF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5 685,2</w:t>
            </w:r>
          </w:p>
        </w:tc>
      </w:tr>
      <w:tr w:rsidR="0069658B" w:rsidRPr="00393CFC" w:rsidTr="00726667">
        <w:trPr>
          <w:trHeight w:val="615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77 382,9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24 676,4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31,9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149 192,5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46 678,0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22 001,6</w:t>
            </w:r>
          </w:p>
        </w:tc>
      </w:tr>
      <w:tr w:rsidR="0069658B" w:rsidRPr="00393CFC" w:rsidTr="00726667">
        <w:trPr>
          <w:trHeight w:val="690"/>
        </w:trPr>
        <w:tc>
          <w:tcPr>
            <w:tcW w:w="3403" w:type="dxa"/>
            <w:hideMark/>
          </w:tcPr>
          <w:p w:rsidR="0069658B" w:rsidRPr="00393CFC" w:rsidRDefault="0069658B" w:rsidP="00726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77 382,9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24 676,4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149 192,5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46 678,0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31,3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sz w:val="18"/>
                <w:szCs w:val="18"/>
              </w:rPr>
              <w:t>22 001,6</w:t>
            </w:r>
          </w:p>
        </w:tc>
      </w:tr>
      <w:tr w:rsidR="0069658B" w:rsidRPr="00393CFC" w:rsidTr="00726667">
        <w:trPr>
          <w:trHeight w:val="458"/>
        </w:trPr>
        <w:tc>
          <w:tcPr>
            <w:tcW w:w="4112" w:type="dxa"/>
            <w:gridSpan w:val="2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РАСХОДОВ: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4 830 111,6</w:t>
            </w:r>
          </w:p>
        </w:tc>
        <w:tc>
          <w:tcPr>
            <w:tcW w:w="1134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1 030 612,7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21,3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4 782 728,5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1 031 800,2</w:t>
            </w:r>
          </w:p>
        </w:tc>
        <w:tc>
          <w:tcPr>
            <w:tcW w:w="709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21,6</w:t>
            </w:r>
          </w:p>
        </w:tc>
        <w:tc>
          <w:tcPr>
            <w:tcW w:w="992" w:type="dxa"/>
            <w:noWrap/>
            <w:hideMark/>
          </w:tcPr>
          <w:p w:rsidR="0069658B" w:rsidRPr="00393CFC" w:rsidRDefault="0069658B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3CF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1 187,5</w:t>
            </w:r>
          </w:p>
        </w:tc>
      </w:tr>
    </w:tbl>
    <w:p w:rsidR="0069658B" w:rsidRDefault="0069658B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4631F" w:rsidRDefault="0044631F" w:rsidP="0044631F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44631F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44631F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44631F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44631F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01898" w:rsidRDefault="00E01898" w:rsidP="0044631F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01898" w:rsidRDefault="00E01898" w:rsidP="0044631F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44631F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5</w:t>
      </w:r>
    </w:p>
    <w:p w:rsidR="0044631F" w:rsidRDefault="0044631F" w:rsidP="0044631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31F" w:rsidRDefault="0044631F" w:rsidP="0044631F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Исполнение программ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Петрозаводского городского округа </w:t>
      </w:r>
    </w:p>
    <w:p w:rsidR="0044631F" w:rsidRDefault="009E636B" w:rsidP="0044631F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="0044631F"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4631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</w:t>
      </w:r>
      <w:r w:rsidR="0044631F"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</w:p>
    <w:p w:rsidR="0044631F" w:rsidRPr="001037BE" w:rsidRDefault="0044631F" w:rsidP="0044631F">
      <w:pPr>
        <w:jc w:val="right"/>
        <w:rPr>
          <w:rFonts w:ascii="Times New Roman" w:hAnsi="Times New Roman" w:cs="Times New Roman"/>
          <w:sz w:val="20"/>
          <w:szCs w:val="20"/>
        </w:rPr>
      </w:pPr>
      <w:r w:rsidRPr="001037BE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Style w:val="a4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5104"/>
        <w:gridCol w:w="1276"/>
        <w:gridCol w:w="1417"/>
        <w:gridCol w:w="1134"/>
        <w:gridCol w:w="992"/>
      </w:tblGrid>
      <w:tr w:rsidR="0044631F" w:rsidRPr="004857CD" w:rsidTr="00726667">
        <w:trPr>
          <w:trHeight w:val="1515"/>
        </w:trPr>
        <w:tc>
          <w:tcPr>
            <w:tcW w:w="425" w:type="dxa"/>
            <w:noWrap/>
            <w:hideMark/>
          </w:tcPr>
          <w:p w:rsidR="0044631F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31F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104" w:type="dxa"/>
            <w:noWrap/>
            <w:hideMark/>
          </w:tcPr>
          <w:p w:rsidR="0044631F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31F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</w:t>
            </w:r>
          </w:p>
        </w:tc>
        <w:tc>
          <w:tcPr>
            <w:tcW w:w="1276" w:type="dxa"/>
            <w:hideMark/>
          </w:tcPr>
          <w:p w:rsidR="0044631F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31F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Утвержде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  <w:p w:rsidR="0044631F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 xml:space="preserve"> в паспорте программы</w:t>
            </w:r>
          </w:p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 xml:space="preserve"> на 2015 год</w:t>
            </w:r>
          </w:p>
        </w:tc>
        <w:tc>
          <w:tcPr>
            <w:tcW w:w="1417" w:type="dxa"/>
            <w:hideMark/>
          </w:tcPr>
          <w:p w:rsidR="0044631F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31F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  <w:p w:rsidR="0044631F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бюджетные назначения</w:t>
            </w:r>
          </w:p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857C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01.04.2015</w:t>
            </w:r>
          </w:p>
        </w:tc>
        <w:tc>
          <w:tcPr>
            <w:tcW w:w="1134" w:type="dxa"/>
            <w:hideMark/>
          </w:tcPr>
          <w:p w:rsidR="0044631F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31F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Исполне</w:t>
            </w:r>
            <w:proofErr w:type="spellEnd"/>
          </w:p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но на 01.04.2015</w:t>
            </w:r>
          </w:p>
        </w:tc>
        <w:tc>
          <w:tcPr>
            <w:tcW w:w="992" w:type="dxa"/>
            <w:hideMark/>
          </w:tcPr>
          <w:p w:rsidR="0044631F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  <w:proofErr w:type="spellEnd"/>
            <w:r w:rsidRPr="004857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программ  (</w:t>
            </w:r>
            <w:proofErr w:type="gramEnd"/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гр.5/ гр.4)</w:t>
            </w:r>
          </w:p>
        </w:tc>
      </w:tr>
      <w:tr w:rsidR="0044631F" w:rsidRPr="004857CD" w:rsidTr="00726667">
        <w:trPr>
          <w:trHeight w:val="285"/>
        </w:trPr>
        <w:tc>
          <w:tcPr>
            <w:tcW w:w="425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4631F" w:rsidRPr="004857CD" w:rsidTr="00726667">
        <w:trPr>
          <w:trHeight w:val="1050"/>
        </w:trPr>
        <w:tc>
          <w:tcPr>
            <w:tcW w:w="425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"Защита населения Петрозаводского городского округа и его территории от чрезвычайных ситуаций, обеспечение пожарной безопасности и безопасности людей"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13 423,6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13 423,6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44631F" w:rsidRPr="004857CD" w:rsidTr="00726667">
        <w:trPr>
          <w:trHeight w:val="540"/>
        </w:trPr>
        <w:tc>
          <w:tcPr>
            <w:tcW w:w="425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транспортной системы Петрозаводского городского округа"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517 852,6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506 930,2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132 000,2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25,5</w:t>
            </w:r>
          </w:p>
        </w:tc>
      </w:tr>
      <w:tr w:rsidR="0044631F" w:rsidRPr="004857CD" w:rsidTr="00726667">
        <w:trPr>
          <w:trHeight w:val="1020"/>
        </w:trPr>
        <w:tc>
          <w:tcPr>
            <w:tcW w:w="425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"Энергосбережение и повышение энергетической эффективности Петрозаводского городского округа на 2010-2015 годы и на перспективу до 2020 года"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146 880,0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11 710,0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4631F" w:rsidRPr="004857CD" w:rsidTr="00726667">
        <w:trPr>
          <w:trHeight w:val="495"/>
        </w:trPr>
        <w:tc>
          <w:tcPr>
            <w:tcW w:w="425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"Благоустройство и охрана окружающей среды Петрозаводского городского округа"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42 811,9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37 736,6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3 088,1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7,2%</w:t>
            </w:r>
          </w:p>
        </w:tc>
      </w:tr>
      <w:tr w:rsidR="0044631F" w:rsidRPr="004857CD" w:rsidTr="00726667">
        <w:trPr>
          <w:trHeight w:val="780"/>
        </w:trPr>
        <w:tc>
          <w:tcPr>
            <w:tcW w:w="425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на территории Петрозаводского городского округа на 2013-2017 годы"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212 363,6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213 112,7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54 643,8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25,7%</w:t>
            </w:r>
          </w:p>
        </w:tc>
      </w:tr>
      <w:tr w:rsidR="0044631F" w:rsidRPr="004857CD" w:rsidTr="00726667">
        <w:trPr>
          <w:trHeight w:val="510"/>
        </w:trPr>
        <w:tc>
          <w:tcPr>
            <w:tcW w:w="425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сферы культуры Петрозаводского городского округа"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159 130,7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159 130,7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38 720,0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24,3%</w:t>
            </w:r>
          </w:p>
        </w:tc>
      </w:tr>
      <w:tr w:rsidR="0044631F" w:rsidRPr="004857CD" w:rsidTr="00726667">
        <w:trPr>
          <w:trHeight w:val="300"/>
        </w:trPr>
        <w:tc>
          <w:tcPr>
            <w:tcW w:w="5529" w:type="dxa"/>
            <w:gridSpan w:val="2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муниципальным программам: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1 092 462,4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942 043,8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228 577,1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24,3%</w:t>
            </w:r>
          </w:p>
        </w:tc>
      </w:tr>
      <w:tr w:rsidR="0044631F" w:rsidRPr="004857CD" w:rsidTr="00726667">
        <w:trPr>
          <w:trHeight w:val="1305"/>
        </w:trPr>
        <w:tc>
          <w:tcPr>
            <w:tcW w:w="425" w:type="dxa"/>
            <w:noWrap/>
            <w:hideMark/>
          </w:tcPr>
          <w:p w:rsidR="0044631F" w:rsidRPr="004857CD" w:rsidRDefault="001C207A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Ведомственная программа "Обеспечение средствами индивидуальной защиты и медицинскими средствами индивидуальной защиты сотрудников муниципальных предприятий и учреждений Петрозаводского городского округа на 2014-2016 годы"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0,0%</w:t>
            </w:r>
          </w:p>
        </w:tc>
      </w:tr>
      <w:tr w:rsidR="0044631F" w:rsidRPr="004857CD" w:rsidTr="00726667">
        <w:trPr>
          <w:trHeight w:val="510"/>
        </w:trPr>
        <w:tc>
          <w:tcPr>
            <w:tcW w:w="425" w:type="dxa"/>
            <w:noWrap/>
            <w:hideMark/>
          </w:tcPr>
          <w:p w:rsidR="0044631F" w:rsidRPr="004857CD" w:rsidRDefault="001C207A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Ведомственная программа "Электронный Петрозаводск" на 2014-2016 годы"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9 815,0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2 050,0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0,0%</w:t>
            </w:r>
          </w:p>
        </w:tc>
      </w:tr>
      <w:tr w:rsidR="0044631F" w:rsidRPr="004857CD" w:rsidTr="00726667">
        <w:trPr>
          <w:trHeight w:val="1035"/>
        </w:trPr>
        <w:tc>
          <w:tcPr>
            <w:tcW w:w="425" w:type="dxa"/>
            <w:noWrap/>
            <w:hideMark/>
          </w:tcPr>
          <w:p w:rsidR="0044631F" w:rsidRPr="004857CD" w:rsidRDefault="001C207A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Ведомственная программа "Петрозаводск - город общественного партнерства: взаимодействие Администрации Петрозаводского городского округа с общественным сектором" на 2013-2015 годы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540,0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0,0%</w:t>
            </w:r>
          </w:p>
        </w:tc>
      </w:tr>
      <w:tr w:rsidR="0044631F" w:rsidRPr="004857CD" w:rsidTr="00726667">
        <w:trPr>
          <w:trHeight w:val="585"/>
        </w:trPr>
        <w:tc>
          <w:tcPr>
            <w:tcW w:w="425" w:type="dxa"/>
            <w:noWrap/>
            <w:hideMark/>
          </w:tcPr>
          <w:p w:rsidR="0044631F" w:rsidRPr="004857CD" w:rsidRDefault="001C207A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Ведомственная программа "Содействие занятости населения Петрозаводского городского округа на 2014-2016 годы"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282,8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15,7%</w:t>
            </w:r>
          </w:p>
        </w:tc>
      </w:tr>
      <w:tr w:rsidR="0044631F" w:rsidRPr="004857CD" w:rsidTr="00726667">
        <w:trPr>
          <w:trHeight w:val="345"/>
        </w:trPr>
        <w:tc>
          <w:tcPr>
            <w:tcW w:w="425" w:type="dxa"/>
            <w:noWrap/>
            <w:hideMark/>
          </w:tcPr>
          <w:p w:rsidR="0044631F" w:rsidRPr="004857CD" w:rsidRDefault="001C207A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Ведомственная программа "Забота" на 2015-2017 годы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71 022,7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71 022,7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22 473,0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31,6%</w:t>
            </w:r>
          </w:p>
        </w:tc>
      </w:tr>
      <w:tr w:rsidR="0044631F" w:rsidRPr="004857CD" w:rsidTr="00726667">
        <w:trPr>
          <w:trHeight w:val="585"/>
        </w:trPr>
        <w:tc>
          <w:tcPr>
            <w:tcW w:w="425" w:type="dxa"/>
            <w:noWrap/>
            <w:hideMark/>
          </w:tcPr>
          <w:p w:rsidR="0044631F" w:rsidRPr="004857CD" w:rsidRDefault="001C207A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Ведомственная программа "Молодежная политика Петрозаводского городского округа на 2014-2016 годы"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388,5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25,9%</w:t>
            </w:r>
          </w:p>
        </w:tc>
      </w:tr>
      <w:tr w:rsidR="0044631F" w:rsidRPr="004857CD" w:rsidTr="00726667">
        <w:trPr>
          <w:trHeight w:val="570"/>
        </w:trPr>
        <w:tc>
          <w:tcPr>
            <w:tcW w:w="425" w:type="dxa"/>
            <w:noWrap/>
            <w:hideMark/>
          </w:tcPr>
          <w:p w:rsidR="0044631F" w:rsidRPr="004857CD" w:rsidRDefault="001C207A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Ведомственная программа "Обеспечение жильем молодых семей"</w:t>
            </w:r>
          </w:p>
        </w:tc>
        <w:tc>
          <w:tcPr>
            <w:tcW w:w="1276" w:type="dxa"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216,8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43,4%</w:t>
            </w:r>
          </w:p>
        </w:tc>
      </w:tr>
      <w:tr w:rsidR="0044631F" w:rsidRPr="004857CD" w:rsidTr="00726667">
        <w:trPr>
          <w:trHeight w:val="1035"/>
        </w:trPr>
        <w:tc>
          <w:tcPr>
            <w:tcW w:w="425" w:type="dxa"/>
            <w:noWrap/>
            <w:hideMark/>
          </w:tcPr>
          <w:p w:rsidR="0044631F" w:rsidRPr="004857CD" w:rsidRDefault="001C207A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Ведомственная программа "Развитие и муниципальная поддержка субъектов малого и среднего предпринимательства на территории Петрозаводского городского округа на 2014–2016 годы"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0,0%</w:t>
            </w:r>
          </w:p>
        </w:tc>
      </w:tr>
      <w:tr w:rsidR="0044631F" w:rsidRPr="004857CD" w:rsidTr="00726667">
        <w:trPr>
          <w:trHeight w:val="555"/>
        </w:trPr>
        <w:tc>
          <w:tcPr>
            <w:tcW w:w="425" w:type="dxa"/>
            <w:noWrap/>
            <w:hideMark/>
          </w:tcPr>
          <w:p w:rsidR="0044631F" w:rsidRPr="004857CD" w:rsidRDefault="001C207A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Ведомственная программа "Обновление лифтового хозяйства в жилищном фонде Петрозаводского городского округа"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27 067,0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27 067,0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0,0%</w:t>
            </w:r>
          </w:p>
        </w:tc>
      </w:tr>
      <w:tr w:rsidR="0044631F" w:rsidRPr="004857CD" w:rsidTr="00726667">
        <w:trPr>
          <w:trHeight w:val="795"/>
        </w:trPr>
        <w:tc>
          <w:tcPr>
            <w:tcW w:w="425" w:type="dxa"/>
            <w:noWrap/>
            <w:hideMark/>
          </w:tcPr>
          <w:p w:rsidR="0044631F" w:rsidRPr="004857CD" w:rsidRDefault="001C207A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Ведомственная программа "Переселение граждан из аварийного жилищного фонда Петрозаводского городского округа"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80 334,18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61 969,3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0,0%</w:t>
            </w:r>
          </w:p>
        </w:tc>
      </w:tr>
      <w:tr w:rsidR="0044631F" w:rsidRPr="004857CD" w:rsidTr="00726667">
        <w:trPr>
          <w:trHeight w:val="615"/>
        </w:trPr>
        <w:tc>
          <w:tcPr>
            <w:tcW w:w="425" w:type="dxa"/>
            <w:noWrap/>
            <w:hideMark/>
          </w:tcPr>
          <w:p w:rsidR="0044631F" w:rsidRPr="004857CD" w:rsidRDefault="001C207A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04" w:type="dxa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 xml:space="preserve">Ведомственная программа "Развитие системы образования Петрозаводского городского округа на 2014-2016 годы" 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sz w:val="20"/>
                <w:szCs w:val="20"/>
              </w:rPr>
              <w:t>7,5%</w:t>
            </w:r>
          </w:p>
        </w:tc>
      </w:tr>
      <w:tr w:rsidR="0044631F" w:rsidRPr="004857CD" w:rsidTr="00726667">
        <w:trPr>
          <w:trHeight w:val="300"/>
        </w:trPr>
        <w:tc>
          <w:tcPr>
            <w:tcW w:w="5529" w:type="dxa"/>
            <w:gridSpan w:val="2"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ведомственным программам: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149 134,6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170 909,0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23 473,1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13,7%</w:t>
            </w:r>
          </w:p>
        </w:tc>
      </w:tr>
      <w:tr w:rsidR="0044631F" w:rsidRPr="004857CD" w:rsidTr="00726667">
        <w:trPr>
          <w:trHeight w:val="300"/>
        </w:trPr>
        <w:tc>
          <w:tcPr>
            <w:tcW w:w="5529" w:type="dxa"/>
            <w:gridSpan w:val="2"/>
            <w:noWrap/>
            <w:hideMark/>
          </w:tcPr>
          <w:p w:rsidR="0044631F" w:rsidRPr="004857CD" w:rsidRDefault="0044631F" w:rsidP="007266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на программы:</w:t>
            </w:r>
          </w:p>
        </w:tc>
        <w:tc>
          <w:tcPr>
            <w:tcW w:w="1276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1 241 597,0</w:t>
            </w:r>
          </w:p>
        </w:tc>
        <w:tc>
          <w:tcPr>
            <w:tcW w:w="1417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1 112 952,8</w:t>
            </w:r>
          </w:p>
        </w:tc>
        <w:tc>
          <w:tcPr>
            <w:tcW w:w="1134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252 050,2</w:t>
            </w:r>
          </w:p>
        </w:tc>
        <w:tc>
          <w:tcPr>
            <w:tcW w:w="992" w:type="dxa"/>
            <w:noWrap/>
            <w:hideMark/>
          </w:tcPr>
          <w:p w:rsidR="0044631F" w:rsidRPr="004857CD" w:rsidRDefault="0044631F" w:rsidP="007266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22,6%</w:t>
            </w:r>
          </w:p>
        </w:tc>
      </w:tr>
    </w:tbl>
    <w:p w:rsidR="0044631F" w:rsidRPr="004857CD" w:rsidRDefault="0044631F" w:rsidP="0044631F">
      <w:pPr>
        <w:rPr>
          <w:rFonts w:ascii="Times New Roman" w:hAnsi="Times New Roman" w:cs="Times New Roman"/>
          <w:sz w:val="20"/>
          <w:szCs w:val="20"/>
        </w:rPr>
      </w:pPr>
    </w:p>
    <w:p w:rsidR="0044631F" w:rsidRDefault="0044631F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sectPr w:rsidR="0044631F" w:rsidSect="008135CE">
      <w:footerReference w:type="default" r:id="rId7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65E" w:rsidRDefault="003C065E" w:rsidP="00865B95">
      <w:pPr>
        <w:spacing w:after="0" w:line="240" w:lineRule="auto"/>
      </w:pPr>
      <w:r>
        <w:separator/>
      </w:r>
    </w:p>
  </w:endnote>
  <w:endnote w:type="continuationSeparator" w:id="0">
    <w:p w:rsidR="003C065E" w:rsidRDefault="003C065E" w:rsidP="00865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658293938"/>
      <w:docPartObj>
        <w:docPartGallery w:val="Page Numbers (Bottom of Page)"/>
        <w:docPartUnique/>
      </w:docPartObj>
    </w:sdtPr>
    <w:sdtContent>
      <w:p w:rsidR="003C065E" w:rsidRPr="005B5D69" w:rsidRDefault="003C065E">
        <w:pPr>
          <w:pStyle w:val="aa"/>
          <w:jc w:val="right"/>
          <w:rPr>
            <w:rFonts w:ascii="Times New Roman" w:hAnsi="Times New Roman" w:cs="Times New Roman"/>
          </w:rPr>
        </w:pPr>
        <w:r w:rsidRPr="005B5D69">
          <w:rPr>
            <w:rFonts w:ascii="Times New Roman" w:hAnsi="Times New Roman" w:cs="Times New Roman"/>
          </w:rPr>
          <w:fldChar w:fldCharType="begin"/>
        </w:r>
        <w:r w:rsidRPr="005B5D69">
          <w:rPr>
            <w:rFonts w:ascii="Times New Roman" w:hAnsi="Times New Roman" w:cs="Times New Roman"/>
          </w:rPr>
          <w:instrText>PAGE   \* MERGEFORMAT</w:instrText>
        </w:r>
        <w:r w:rsidRPr="005B5D69">
          <w:rPr>
            <w:rFonts w:ascii="Times New Roman" w:hAnsi="Times New Roman" w:cs="Times New Roman"/>
          </w:rPr>
          <w:fldChar w:fldCharType="separate"/>
        </w:r>
        <w:r w:rsidR="0063476E">
          <w:rPr>
            <w:rFonts w:ascii="Times New Roman" w:hAnsi="Times New Roman" w:cs="Times New Roman"/>
            <w:noProof/>
          </w:rPr>
          <w:t>17</w:t>
        </w:r>
        <w:r w:rsidRPr="005B5D69">
          <w:rPr>
            <w:rFonts w:ascii="Times New Roman" w:hAnsi="Times New Roman" w:cs="Times New Roman"/>
          </w:rPr>
          <w:fldChar w:fldCharType="end"/>
        </w:r>
      </w:p>
    </w:sdtContent>
  </w:sdt>
  <w:p w:rsidR="003C065E" w:rsidRDefault="003C06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65E" w:rsidRDefault="003C065E" w:rsidP="00865B95">
      <w:pPr>
        <w:spacing w:after="0" w:line="240" w:lineRule="auto"/>
      </w:pPr>
      <w:r>
        <w:separator/>
      </w:r>
    </w:p>
  </w:footnote>
  <w:footnote w:type="continuationSeparator" w:id="0">
    <w:p w:rsidR="003C065E" w:rsidRDefault="003C065E" w:rsidP="00865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C11FE"/>
    <w:multiLevelType w:val="hybridMultilevel"/>
    <w:tmpl w:val="09487D8C"/>
    <w:lvl w:ilvl="0" w:tplc="79008140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33FF6"/>
    <w:multiLevelType w:val="hybridMultilevel"/>
    <w:tmpl w:val="E3B43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3C5DD5"/>
    <w:multiLevelType w:val="hybridMultilevel"/>
    <w:tmpl w:val="027C9E74"/>
    <w:lvl w:ilvl="0" w:tplc="79008140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96"/>
    <w:rsid w:val="000035A6"/>
    <w:rsid w:val="00006ADF"/>
    <w:rsid w:val="000231FC"/>
    <w:rsid w:val="000275D2"/>
    <w:rsid w:val="000338E2"/>
    <w:rsid w:val="00036D8A"/>
    <w:rsid w:val="00041CE6"/>
    <w:rsid w:val="000454D3"/>
    <w:rsid w:val="000619E7"/>
    <w:rsid w:val="000648AE"/>
    <w:rsid w:val="00066A41"/>
    <w:rsid w:val="00074AE7"/>
    <w:rsid w:val="00076C17"/>
    <w:rsid w:val="00091C49"/>
    <w:rsid w:val="000C72D0"/>
    <w:rsid w:val="000F4830"/>
    <w:rsid w:val="000F608C"/>
    <w:rsid w:val="000F6FB1"/>
    <w:rsid w:val="001037BE"/>
    <w:rsid w:val="001239FD"/>
    <w:rsid w:val="00142789"/>
    <w:rsid w:val="00172EC7"/>
    <w:rsid w:val="001744CA"/>
    <w:rsid w:val="00182E53"/>
    <w:rsid w:val="00185C5A"/>
    <w:rsid w:val="00193956"/>
    <w:rsid w:val="001947BB"/>
    <w:rsid w:val="001B08F9"/>
    <w:rsid w:val="001C1496"/>
    <w:rsid w:val="001C207A"/>
    <w:rsid w:val="001D6E18"/>
    <w:rsid w:val="0020439F"/>
    <w:rsid w:val="0021514B"/>
    <w:rsid w:val="00240B14"/>
    <w:rsid w:val="00247590"/>
    <w:rsid w:val="002631F4"/>
    <w:rsid w:val="00283656"/>
    <w:rsid w:val="00286D1B"/>
    <w:rsid w:val="002B66ED"/>
    <w:rsid w:val="002C0424"/>
    <w:rsid w:val="002D51A7"/>
    <w:rsid w:val="003008E4"/>
    <w:rsid w:val="00301E7B"/>
    <w:rsid w:val="003046E7"/>
    <w:rsid w:val="00314B2C"/>
    <w:rsid w:val="00317993"/>
    <w:rsid w:val="00324A83"/>
    <w:rsid w:val="00367FEA"/>
    <w:rsid w:val="00374CF0"/>
    <w:rsid w:val="003875AA"/>
    <w:rsid w:val="003A55E6"/>
    <w:rsid w:val="003A7A66"/>
    <w:rsid w:val="003B145F"/>
    <w:rsid w:val="003B197A"/>
    <w:rsid w:val="003B7557"/>
    <w:rsid w:val="003C065E"/>
    <w:rsid w:val="003D1FD5"/>
    <w:rsid w:val="003D5F7E"/>
    <w:rsid w:val="003D75CF"/>
    <w:rsid w:val="00405C7D"/>
    <w:rsid w:val="00410EA3"/>
    <w:rsid w:val="0043357D"/>
    <w:rsid w:val="00440888"/>
    <w:rsid w:val="004439A9"/>
    <w:rsid w:val="00443ADE"/>
    <w:rsid w:val="0044631F"/>
    <w:rsid w:val="004514F9"/>
    <w:rsid w:val="00451BE6"/>
    <w:rsid w:val="0045644A"/>
    <w:rsid w:val="00463B94"/>
    <w:rsid w:val="004709CE"/>
    <w:rsid w:val="004B48E0"/>
    <w:rsid w:val="004C4EEB"/>
    <w:rsid w:val="004D059F"/>
    <w:rsid w:val="004D595C"/>
    <w:rsid w:val="00515762"/>
    <w:rsid w:val="0053069D"/>
    <w:rsid w:val="00554F41"/>
    <w:rsid w:val="005741F9"/>
    <w:rsid w:val="00580507"/>
    <w:rsid w:val="00583345"/>
    <w:rsid w:val="005A6D9D"/>
    <w:rsid w:val="005B5D69"/>
    <w:rsid w:val="005D0007"/>
    <w:rsid w:val="005F44D6"/>
    <w:rsid w:val="00605C9D"/>
    <w:rsid w:val="006069B3"/>
    <w:rsid w:val="00614F5C"/>
    <w:rsid w:val="0063413E"/>
    <w:rsid w:val="0063476E"/>
    <w:rsid w:val="00634FA2"/>
    <w:rsid w:val="00640D29"/>
    <w:rsid w:val="00641BE4"/>
    <w:rsid w:val="00646F25"/>
    <w:rsid w:val="00666848"/>
    <w:rsid w:val="0069658B"/>
    <w:rsid w:val="006A6E09"/>
    <w:rsid w:val="006E39DF"/>
    <w:rsid w:val="006F6305"/>
    <w:rsid w:val="00704B94"/>
    <w:rsid w:val="00705A7E"/>
    <w:rsid w:val="00714F4F"/>
    <w:rsid w:val="00726667"/>
    <w:rsid w:val="00746B08"/>
    <w:rsid w:val="00746E5D"/>
    <w:rsid w:val="0075785E"/>
    <w:rsid w:val="007578FE"/>
    <w:rsid w:val="00764AC5"/>
    <w:rsid w:val="007A317A"/>
    <w:rsid w:val="007B7CAA"/>
    <w:rsid w:val="007F39C7"/>
    <w:rsid w:val="008135CE"/>
    <w:rsid w:val="00823BB5"/>
    <w:rsid w:val="00841193"/>
    <w:rsid w:val="00860F16"/>
    <w:rsid w:val="00865B95"/>
    <w:rsid w:val="008676F0"/>
    <w:rsid w:val="00875458"/>
    <w:rsid w:val="00886A23"/>
    <w:rsid w:val="008A0901"/>
    <w:rsid w:val="008A21BA"/>
    <w:rsid w:val="008A6F5E"/>
    <w:rsid w:val="008B15BC"/>
    <w:rsid w:val="008B3383"/>
    <w:rsid w:val="008B65A3"/>
    <w:rsid w:val="008C15D7"/>
    <w:rsid w:val="008C2383"/>
    <w:rsid w:val="008C3E63"/>
    <w:rsid w:val="008C77BC"/>
    <w:rsid w:val="008E010F"/>
    <w:rsid w:val="008E1F49"/>
    <w:rsid w:val="009001A3"/>
    <w:rsid w:val="0090475D"/>
    <w:rsid w:val="009129AB"/>
    <w:rsid w:val="00914E21"/>
    <w:rsid w:val="00926205"/>
    <w:rsid w:val="0094468D"/>
    <w:rsid w:val="009467D2"/>
    <w:rsid w:val="00962EAD"/>
    <w:rsid w:val="00994901"/>
    <w:rsid w:val="009A0386"/>
    <w:rsid w:val="009A212C"/>
    <w:rsid w:val="009E636B"/>
    <w:rsid w:val="009F0DF3"/>
    <w:rsid w:val="00A0309C"/>
    <w:rsid w:val="00A16378"/>
    <w:rsid w:val="00A75F0F"/>
    <w:rsid w:val="00A92455"/>
    <w:rsid w:val="00A97E8D"/>
    <w:rsid w:val="00AA5E6E"/>
    <w:rsid w:val="00AC1A87"/>
    <w:rsid w:val="00AD593F"/>
    <w:rsid w:val="00AF3395"/>
    <w:rsid w:val="00B10CF3"/>
    <w:rsid w:val="00B32251"/>
    <w:rsid w:val="00B35ABF"/>
    <w:rsid w:val="00B41480"/>
    <w:rsid w:val="00B4283B"/>
    <w:rsid w:val="00B54EBC"/>
    <w:rsid w:val="00B55051"/>
    <w:rsid w:val="00B72BF0"/>
    <w:rsid w:val="00B73AEA"/>
    <w:rsid w:val="00B75F7D"/>
    <w:rsid w:val="00B831C1"/>
    <w:rsid w:val="00B8753B"/>
    <w:rsid w:val="00B87E63"/>
    <w:rsid w:val="00BA6C7D"/>
    <w:rsid w:val="00BE3CD6"/>
    <w:rsid w:val="00BE7DFF"/>
    <w:rsid w:val="00BF105E"/>
    <w:rsid w:val="00BF6D32"/>
    <w:rsid w:val="00C0476F"/>
    <w:rsid w:val="00C11EAD"/>
    <w:rsid w:val="00C34E1B"/>
    <w:rsid w:val="00C41B66"/>
    <w:rsid w:val="00C41C4B"/>
    <w:rsid w:val="00C46C4B"/>
    <w:rsid w:val="00C50A0D"/>
    <w:rsid w:val="00C620EC"/>
    <w:rsid w:val="00C74ED8"/>
    <w:rsid w:val="00CA7C5D"/>
    <w:rsid w:val="00CB4562"/>
    <w:rsid w:val="00CC3E71"/>
    <w:rsid w:val="00CC6588"/>
    <w:rsid w:val="00CE4EFF"/>
    <w:rsid w:val="00D07A37"/>
    <w:rsid w:val="00D10525"/>
    <w:rsid w:val="00D46A9C"/>
    <w:rsid w:val="00D51795"/>
    <w:rsid w:val="00D55DF3"/>
    <w:rsid w:val="00D57650"/>
    <w:rsid w:val="00D766B1"/>
    <w:rsid w:val="00D837FF"/>
    <w:rsid w:val="00D84094"/>
    <w:rsid w:val="00DB14C3"/>
    <w:rsid w:val="00DC52BF"/>
    <w:rsid w:val="00DC6FC3"/>
    <w:rsid w:val="00E01898"/>
    <w:rsid w:val="00E45974"/>
    <w:rsid w:val="00E45D7D"/>
    <w:rsid w:val="00E5779C"/>
    <w:rsid w:val="00E72AD4"/>
    <w:rsid w:val="00E737DE"/>
    <w:rsid w:val="00E76CEE"/>
    <w:rsid w:val="00E91E95"/>
    <w:rsid w:val="00EA5234"/>
    <w:rsid w:val="00EB1E10"/>
    <w:rsid w:val="00EC0ED3"/>
    <w:rsid w:val="00EC3149"/>
    <w:rsid w:val="00F2169B"/>
    <w:rsid w:val="00F22802"/>
    <w:rsid w:val="00F7329D"/>
    <w:rsid w:val="00F73391"/>
    <w:rsid w:val="00F7606E"/>
    <w:rsid w:val="00F92A11"/>
    <w:rsid w:val="00FA23CC"/>
    <w:rsid w:val="00FA6A84"/>
    <w:rsid w:val="00FB158B"/>
    <w:rsid w:val="00FF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27315-0D5F-4F96-B877-7567EC80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1496"/>
    <w:pPr>
      <w:spacing w:after="0" w:line="240" w:lineRule="auto"/>
    </w:pPr>
  </w:style>
  <w:style w:type="table" w:styleId="a4">
    <w:name w:val="Table Grid"/>
    <w:basedOn w:val="a1"/>
    <w:uiPriority w:val="39"/>
    <w:rsid w:val="004D0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 Знак Знак Знак Знак Знак Знак"/>
    <w:basedOn w:val="a"/>
    <w:rsid w:val="00746B08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B73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3AEA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B73AEA"/>
  </w:style>
  <w:style w:type="paragraph" w:styleId="a8">
    <w:name w:val="header"/>
    <w:basedOn w:val="a"/>
    <w:link w:val="a9"/>
    <w:uiPriority w:val="99"/>
    <w:unhideWhenUsed/>
    <w:rsid w:val="00865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5B95"/>
  </w:style>
  <w:style w:type="paragraph" w:styleId="aa">
    <w:name w:val="footer"/>
    <w:basedOn w:val="a"/>
    <w:link w:val="ab"/>
    <w:uiPriority w:val="99"/>
    <w:unhideWhenUsed/>
    <w:rsid w:val="00865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5B95"/>
  </w:style>
  <w:style w:type="paragraph" w:customStyle="1" w:styleId="ConsPlusNormal">
    <w:name w:val="ConsPlusNormal"/>
    <w:rsid w:val="0031799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704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17</Pages>
  <Words>4883</Words>
  <Characters>27835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2015-06-05T08:11:00Z</cp:lastPrinted>
  <dcterms:created xsi:type="dcterms:W3CDTF">2015-06-01T04:12:00Z</dcterms:created>
  <dcterms:modified xsi:type="dcterms:W3CDTF">2015-06-05T08:22:00Z</dcterms:modified>
</cp:coreProperties>
</file>